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71AA90" w14:textId="77777777" w:rsidR="00A468DC" w:rsidRDefault="00A468DC" w:rsidP="00A468DC">
      <w:pPr>
        <w:jc w:val="center"/>
        <w:rPr>
          <w:b/>
        </w:rPr>
      </w:pPr>
      <w:r>
        <w:rPr>
          <w:noProof/>
          <w:lang w:eastAsia="pl-PL"/>
        </w:rPr>
        <w:drawing>
          <wp:inline distT="0" distB="0" distL="0" distR="0" wp14:anchorId="564ACE4D" wp14:editId="0ED94E32">
            <wp:extent cx="1333500" cy="550574"/>
            <wp:effectExtent l="0" t="0" r="0" b="190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44824" cy="55524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EA91A92" w14:textId="77777777" w:rsidR="00A468DC" w:rsidRDefault="00A468DC">
      <w:pPr>
        <w:rPr>
          <w:b/>
        </w:rPr>
      </w:pPr>
    </w:p>
    <w:p w14:paraId="486D3F16" w14:textId="77777777" w:rsidR="00A468DC" w:rsidRDefault="00A468DC">
      <w:pPr>
        <w:rPr>
          <w:b/>
        </w:rPr>
      </w:pPr>
    </w:p>
    <w:p w14:paraId="221A05FC" w14:textId="77777777" w:rsidR="00A468DC" w:rsidRPr="00A468DC" w:rsidRDefault="00A468DC" w:rsidP="00A468DC">
      <w:pPr>
        <w:jc w:val="right"/>
      </w:pPr>
      <w:r w:rsidRPr="00A468DC">
        <w:t>Warszawa, dn. 24.03.2019</w:t>
      </w:r>
    </w:p>
    <w:p w14:paraId="5B6469F7" w14:textId="77777777" w:rsidR="00A468DC" w:rsidRPr="00A468DC" w:rsidRDefault="00A468DC" w:rsidP="00A468DC">
      <w:pPr>
        <w:jc w:val="right"/>
      </w:pPr>
      <w:r w:rsidRPr="00A468DC">
        <w:t>Tekst ekspercki</w:t>
      </w:r>
    </w:p>
    <w:p w14:paraId="36420545" w14:textId="77777777" w:rsidR="00A468DC" w:rsidRDefault="00A468DC">
      <w:pPr>
        <w:rPr>
          <w:b/>
        </w:rPr>
      </w:pPr>
    </w:p>
    <w:p w14:paraId="1DD0E80F" w14:textId="000E57C1" w:rsidR="00A468DC" w:rsidRPr="00A468DC" w:rsidRDefault="00437ECC" w:rsidP="00A468DC">
      <w:pPr>
        <w:jc w:val="center"/>
        <w:rPr>
          <w:rFonts w:ascii="Arial" w:hAnsi="Arial" w:cs="Arial"/>
          <w:b/>
          <w:sz w:val="20"/>
          <w:szCs w:val="20"/>
        </w:rPr>
      </w:pPr>
      <w:r w:rsidRPr="00A468DC">
        <w:rPr>
          <w:rFonts w:ascii="Arial" w:hAnsi="Arial" w:cs="Arial"/>
          <w:b/>
          <w:sz w:val="20"/>
          <w:szCs w:val="20"/>
        </w:rPr>
        <w:t xml:space="preserve">Dlaczego Polacy </w:t>
      </w:r>
      <w:r w:rsidR="004C1282" w:rsidRPr="00A468DC">
        <w:rPr>
          <w:rFonts w:ascii="Arial" w:hAnsi="Arial" w:cs="Arial"/>
          <w:b/>
          <w:sz w:val="20"/>
          <w:szCs w:val="20"/>
        </w:rPr>
        <w:t xml:space="preserve">mają </w:t>
      </w:r>
      <w:r w:rsidR="0096248D">
        <w:rPr>
          <w:rFonts w:ascii="Arial" w:hAnsi="Arial" w:cs="Arial"/>
          <w:b/>
          <w:sz w:val="20"/>
          <w:szCs w:val="20"/>
        </w:rPr>
        <w:t>trudności</w:t>
      </w:r>
      <w:r w:rsidR="00FB173A">
        <w:rPr>
          <w:rFonts w:ascii="Arial" w:hAnsi="Arial" w:cs="Arial"/>
          <w:b/>
          <w:sz w:val="20"/>
          <w:szCs w:val="20"/>
        </w:rPr>
        <w:t xml:space="preserve"> </w:t>
      </w:r>
      <w:r w:rsidR="004C1282" w:rsidRPr="00A468DC">
        <w:rPr>
          <w:rFonts w:ascii="Arial" w:hAnsi="Arial" w:cs="Arial"/>
          <w:b/>
          <w:sz w:val="20"/>
          <w:szCs w:val="20"/>
        </w:rPr>
        <w:t>ze spłatą zobowiązań?</w:t>
      </w:r>
    </w:p>
    <w:p w14:paraId="72633F91" w14:textId="77777777" w:rsidR="00A468DC" w:rsidRPr="00A468DC" w:rsidRDefault="00A468DC" w:rsidP="00A468DC">
      <w:pPr>
        <w:jc w:val="center"/>
        <w:rPr>
          <w:rFonts w:ascii="Arial" w:hAnsi="Arial" w:cs="Arial"/>
          <w:b/>
          <w:color w:val="0070C0"/>
          <w:sz w:val="20"/>
          <w:szCs w:val="20"/>
        </w:rPr>
      </w:pPr>
    </w:p>
    <w:p w14:paraId="648A9FC0" w14:textId="77777777" w:rsidR="00F50EF3" w:rsidRPr="00A468DC" w:rsidRDefault="00437ECC" w:rsidP="00A468DC">
      <w:pPr>
        <w:jc w:val="center"/>
        <w:rPr>
          <w:rFonts w:ascii="Arial" w:hAnsi="Arial" w:cs="Arial"/>
          <w:b/>
          <w:color w:val="0070C0"/>
          <w:sz w:val="28"/>
          <w:szCs w:val="28"/>
        </w:rPr>
      </w:pPr>
      <w:r w:rsidRPr="00A468DC">
        <w:rPr>
          <w:rFonts w:ascii="Arial" w:hAnsi="Arial" w:cs="Arial"/>
          <w:b/>
          <w:color w:val="0070C0"/>
          <w:sz w:val="28"/>
          <w:szCs w:val="28"/>
        </w:rPr>
        <w:t>Zbliżający się termin płatności? Zapłacę później lub… wcale</w:t>
      </w:r>
    </w:p>
    <w:p w14:paraId="351F6F2E" w14:textId="50AD9CF1" w:rsidR="004160C3" w:rsidRPr="00A468DC" w:rsidRDefault="00C035D4" w:rsidP="00A468DC">
      <w:pPr>
        <w:jc w:val="both"/>
        <w:rPr>
          <w:rFonts w:ascii="Arial" w:hAnsi="Arial" w:cs="Arial"/>
          <w:b/>
          <w:sz w:val="20"/>
          <w:szCs w:val="20"/>
        </w:rPr>
      </w:pPr>
      <w:r w:rsidRPr="00A468DC">
        <w:rPr>
          <w:rFonts w:ascii="Arial" w:hAnsi="Arial" w:cs="Arial"/>
          <w:b/>
          <w:sz w:val="20"/>
          <w:szCs w:val="20"/>
        </w:rPr>
        <w:t>Powodów,</w:t>
      </w:r>
      <w:r w:rsidR="006E0AF5" w:rsidRPr="00A468DC">
        <w:rPr>
          <w:rFonts w:ascii="Arial" w:hAnsi="Arial" w:cs="Arial"/>
          <w:b/>
          <w:sz w:val="20"/>
          <w:szCs w:val="20"/>
        </w:rPr>
        <w:t xml:space="preserve"> dla których Polacy nie spłacają</w:t>
      </w:r>
      <w:r w:rsidR="00367C42" w:rsidRPr="00A468DC">
        <w:rPr>
          <w:rFonts w:ascii="Arial" w:hAnsi="Arial" w:cs="Arial"/>
          <w:b/>
          <w:sz w:val="20"/>
          <w:szCs w:val="20"/>
        </w:rPr>
        <w:t xml:space="preserve"> terminowo</w:t>
      </w:r>
      <w:r w:rsidR="006E0AF5" w:rsidRPr="00A468DC">
        <w:rPr>
          <w:rFonts w:ascii="Arial" w:hAnsi="Arial" w:cs="Arial"/>
          <w:b/>
          <w:sz w:val="20"/>
          <w:szCs w:val="20"/>
        </w:rPr>
        <w:t xml:space="preserve"> </w:t>
      </w:r>
      <w:r w:rsidR="00A338C6" w:rsidRPr="00A468DC">
        <w:rPr>
          <w:rFonts w:ascii="Arial" w:hAnsi="Arial" w:cs="Arial"/>
          <w:b/>
          <w:sz w:val="20"/>
          <w:szCs w:val="20"/>
        </w:rPr>
        <w:t>rat kredytów, pożyczek, rachunków za telefon,</w:t>
      </w:r>
      <w:r w:rsidR="00FB173A">
        <w:rPr>
          <w:rFonts w:ascii="Arial" w:hAnsi="Arial" w:cs="Arial"/>
          <w:b/>
          <w:sz w:val="20"/>
          <w:szCs w:val="20"/>
        </w:rPr>
        <w:t xml:space="preserve"> </w:t>
      </w:r>
      <w:r w:rsidR="00A338C6" w:rsidRPr="00A468DC">
        <w:rPr>
          <w:rFonts w:ascii="Arial" w:hAnsi="Arial" w:cs="Arial"/>
          <w:b/>
          <w:sz w:val="20"/>
          <w:szCs w:val="20"/>
        </w:rPr>
        <w:t>alimentów i innych</w:t>
      </w:r>
      <w:r w:rsidRPr="00A468DC">
        <w:rPr>
          <w:rFonts w:ascii="Arial" w:hAnsi="Arial" w:cs="Arial"/>
          <w:b/>
          <w:sz w:val="20"/>
          <w:szCs w:val="20"/>
        </w:rPr>
        <w:t xml:space="preserve"> zobowiązań</w:t>
      </w:r>
      <w:r w:rsidR="006E0AF5" w:rsidRPr="00A468DC">
        <w:rPr>
          <w:rFonts w:ascii="Arial" w:hAnsi="Arial" w:cs="Arial"/>
          <w:b/>
          <w:sz w:val="20"/>
          <w:szCs w:val="20"/>
        </w:rPr>
        <w:t xml:space="preserve"> </w:t>
      </w:r>
      <w:r w:rsidRPr="00A468DC">
        <w:rPr>
          <w:rFonts w:ascii="Arial" w:hAnsi="Arial" w:cs="Arial"/>
          <w:b/>
          <w:sz w:val="20"/>
          <w:szCs w:val="20"/>
        </w:rPr>
        <w:t xml:space="preserve">jest wiele. </w:t>
      </w:r>
      <w:r w:rsidR="003D5A99">
        <w:rPr>
          <w:rFonts w:ascii="Arial" w:hAnsi="Arial" w:cs="Arial"/>
          <w:b/>
          <w:sz w:val="20"/>
          <w:szCs w:val="20"/>
        </w:rPr>
        <w:t xml:space="preserve">Okazuje się, że jednymi z najczęściej wymienianych nie są już tylko zdarzenia losowe czy utrata pracy, ale również lekkomyślność, niefrasobliwość, </w:t>
      </w:r>
      <w:r w:rsidR="003D5A99" w:rsidRPr="00F0419F">
        <w:rPr>
          <w:rFonts w:ascii="Arial" w:hAnsi="Arial" w:cs="Arial"/>
          <w:b/>
          <w:sz w:val="20"/>
          <w:szCs w:val="20"/>
        </w:rPr>
        <w:t xml:space="preserve">gapiostwo </w:t>
      </w:r>
      <w:r w:rsidR="0096248D">
        <w:rPr>
          <w:rFonts w:ascii="Arial" w:hAnsi="Arial" w:cs="Arial"/>
          <w:b/>
          <w:sz w:val="20"/>
          <w:szCs w:val="20"/>
        </w:rPr>
        <w:t>lub</w:t>
      </w:r>
      <w:r w:rsidR="003D5A99">
        <w:rPr>
          <w:rFonts w:ascii="Arial" w:hAnsi="Arial" w:cs="Arial"/>
          <w:b/>
          <w:sz w:val="20"/>
          <w:szCs w:val="20"/>
        </w:rPr>
        <w:t xml:space="preserve"> nieumiejętne zarządzanie domowym budżetem. </w:t>
      </w:r>
      <w:r w:rsidR="006E0AF5" w:rsidRPr="00A468DC">
        <w:rPr>
          <w:rFonts w:ascii="Arial" w:hAnsi="Arial" w:cs="Arial"/>
          <w:b/>
          <w:sz w:val="20"/>
          <w:szCs w:val="20"/>
        </w:rPr>
        <w:t>Co piąty Polak przyznaje, że zaciągając zobowiązanie był przekonany, że „jakoś to będzie”</w:t>
      </w:r>
      <w:r w:rsidR="00A338C6" w:rsidRPr="00A468DC">
        <w:rPr>
          <w:rFonts w:ascii="Arial" w:hAnsi="Arial" w:cs="Arial"/>
          <w:b/>
          <w:sz w:val="20"/>
          <w:szCs w:val="20"/>
        </w:rPr>
        <w:t xml:space="preserve"> lub</w:t>
      </w:r>
      <w:r w:rsidR="006E0AF5" w:rsidRPr="00A468DC">
        <w:rPr>
          <w:rFonts w:ascii="Arial" w:hAnsi="Arial" w:cs="Arial"/>
          <w:b/>
          <w:sz w:val="20"/>
          <w:szCs w:val="20"/>
        </w:rPr>
        <w:t xml:space="preserve"> nie miał świadomości ile kosztuje kredyt</w:t>
      </w:r>
      <w:r w:rsidR="00A338C6" w:rsidRPr="00A468DC">
        <w:rPr>
          <w:rFonts w:ascii="Arial" w:hAnsi="Arial" w:cs="Arial"/>
          <w:b/>
          <w:sz w:val="20"/>
          <w:szCs w:val="20"/>
        </w:rPr>
        <w:t>. O</w:t>
      </w:r>
      <w:r w:rsidR="006E0AF5" w:rsidRPr="00A468DC">
        <w:rPr>
          <w:rFonts w:ascii="Arial" w:hAnsi="Arial" w:cs="Arial"/>
          <w:b/>
          <w:sz w:val="20"/>
          <w:szCs w:val="20"/>
        </w:rPr>
        <w:t>ddzielną grup</w:t>
      </w:r>
      <w:r w:rsidR="00A338C6" w:rsidRPr="00A468DC">
        <w:rPr>
          <w:rFonts w:ascii="Arial" w:hAnsi="Arial" w:cs="Arial"/>
          <w:b/>
          <w:sz w:val="20"/>
          <w:szCs w:val="20"/>
        </w:rPr>
        <w:t>ę osób</w:t>
      </w:r>
      <w:r w:rsidR="006E0AF5" w:rsidRPr="00A468DC">
        <w:rPr>
          <w:rFonts w:ascii="Arial" w:hAnsi="Arial" w:cs="Arial"/>
          <w:b/>
          <w:sz w:val="20"/>
          <w:szCs w:val="20"/>
        </w:rPr>
        <w:t xml:space="preserve"> stanowią rodacy posiadający „świadome długi”, a więc nie zamierzający ich spłacać</w:t>
      </w:r>
      <w:r w:rsidR="00676CCD" w:rsidRPr="00A468DC">
        <w:rPr>
          <w:rFonts w:ascii="Arial" w:hAnsi="Arial" w:cs="Arial"/>
          <w:b/>
          <w:sz w:val="20"/>
          <w:szCs w:val="20"/>
        </w:rPr>
        <w:t xml:space="preserve">. </w:t>
      </w:r>
      <w:r w:rsidR="00355F0F" w:rsidRPr="00A468DC">
        <w:rPr>
          <w:rFonts w:ascii="Arial" w:hAnsi="Arial" w:cs="Arial"/>
          <w:b/>
          <w:sz w:val="20"/>
          <w:szCs w:val="20"/>
        </w:rPr>
        <w:t xml:space="preserve">Wielu konsumentów nie zdaje sobie sprawy, że </w:t>
      </w:r>
      <w:r w:rsidR="0096248D">
        <w:rPr>
          <w:rFonts w:ascii="Arial" w:hAnsi="Arial" w:cs="Arial"/>
          <w:b/>
          <w:sz w:val="20"/>
          <w:szCs w:val="20"/>
        </w:rPr>
        <w:t>nieuregulowane</w:t>
      </w:r>
      <w:r w:rsidR="0096248D" w:rsidRPr="00A468DC">
        <w:rPr>
          <w:rFonts w:ascii="Arial" w:hAnsi="Arial" w:cs="Arial"/>
          <w:b/>
          <w:sz w:val="20"/>
          <w:szCs w:val="20"/>
        </w:rPr>
        <w:t xml:space="preserve"> </w:t>
      </w:r>
      <w:r w:rsidR="00355F0F" w:rsidRPr="00A468DC">
        <w:rPr>
          <w:rFonts w:ascii="Arial" w:hAnsi="Arial" w:cs="Arial"/>
          <w:b/>
          <w:sz w:val="20"/>
          <w:szCs w:val="20"/>
        </w:rPr>
        <w:t>zobowiązania są dużym problemem nie tylko dla banków, ale również dla całej gospodarki</w:t>
      </w:r>
      <w:r w:rsidR="00360728" w:rsidRPr="00A468DC">
        <w:rPr>
          <w:rFonts w:ascii="Arial" w:hAnsi="Arial" w:cs="Arial"/>
          <w:b/>
          <w:sz w:val="20"/>
          <w:szCs w:val="20"/>
        </w:rPr>
        <w:t xml:space="preserve"> i sektora przedsiębiorstw. </w:t>
      </w:r>
    </w:p>
    <w:p w14:paraId="11F8F6CE" w14:textId="77777777" w:rsidR="00A82815" w:rsidRPr="00477448" w:rsidRDefault="00A82815">
      <w:pPr>
        <w:rPr>
          <w:rFonts w:ascii="Arial" w:hAnsi="Arial" w:cs="Arial"/>
          <w:b/>
          <w:sz w:val="4"/>
          <w:szCs w:val="4"/>
        </w:rPr>
      </w:pPr>
    </w:p>
    <w:p w14:paraId="1720EE11" w14:textId="2F6AA989" w:rsidR="004A1C81" w:rsidRDefault="00F83580" w:rsidP="00477448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 raportu „Zasobność gospodarstw domowych w Polsce”, przygotowanego przez NBP</w:t>
      </w:r>
      <w:r w:rsidR="00A32CA3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wynika, że ponad 40 proc. gospodarstw jest zadłużonych. Najczęściej są to zobowiązania z</w:t>
      </w:r>
      <w:r w:rsidRPr="00F83580">
        <w:rPr>
          <w:rFonts w:ascii="Arial" w:hAnsi="Arial" w:cs="Arial"/>
          <w:sz w:val="20"/>
          <w:szCs w:val="20"/>
        </w:rPr>
        <w:t xml:space="preserve"> tytułu zabezpieczonych kredytów mieszkaniowych</w:t>
      </w:r>
      <w:r>
        <w:rPr>
          <w:rFonts w:ascii="Arial" w:hAnsi="Arial" w:cs="Arial"/>
          <w:sz w:val="20"/>
          <w:szCs w:val="20"/>
        </w:rPr>
        <w:t xml:space="preserve"> oraz kredyty konsumpcyjne. Niestety – jak wykazują różne badania </w:t>
      </w:r>
      <w:r w:rsidR="00F86B50">
        <w:rPr>
          <w:rFonts w:ascii="Arial" w:hAnsi="Arial" w:cs="Arial"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</w:t>
      </w:r>
      <w:r w:rsidR="00BC49A6" w:rsidRPr="00A468DC">
        <w:rPr>
          <w:rFonts w:ascii="Arial" w:hAnsi="Arial" w:cs="Arial"/>
          <w:sz w:val="20"/>
          <w:szCs w:val="20"/>
        </w:rPr>
        <w:t xml:space="preserve">Polacy </w:t>
      </w:r>
      <w:r w:rsidR="00684707">
        <w:rPr>
          <w:rFonts w:ascii="Arial" w:hAnsi="Arial" w:cs="Arial"/>
          <w:sz w:val="20"/>
          <w:szCs w:val="20"/>
        </w:rPr>
        <w:t>coraz częściej</w:t>
      </w:r>
      <w:r w:rsidR="00BC49A6" w:rsidRPr="00A468DC">
        <w:rPr>
          <w:rFonts w:ascii="Arial" w:hAnsi="Arial" w:cs="Arial"/>
          <w:sz w:val="20"/>
          <w:szCs w:val="20"/>
        </w:rPr>
        <w:t xml:space="preserve"> spóźniają się ze spłatą </w:t>
      </w:r>
      <w:r w:rsidR="003816F9">
        <w:rPr>
          <w:rFonts w:ascii="Arial" w:hAnsi="Arial" w:cs="Arial"/>
          <w:sz w:val="20"/>
          <w:szCs w:val="20"/>
        </w:rPr>
        <w:t>swoich</w:t>
      </w:r>
      <w:r w:rsidR="00BC49A6" w:rsidRPr="00A468DC">
        <w:rPr>
          <w:rFonts w:ascii="Arial" w:hAnsi="Arial" w:cs="Arial"/>
          <w:sz w:val="20"/>
          <w:szCs w:val="20"/>
        </w:rPr>
        <w:t xml:space="preserve"> zobowiązań. Kontrahenci również bywają nieterminowi, niezależnie od tego</w:t>
      </w:r>
      <w:r w:rsidR="0091184C">
        <w:rPr>
          <w:rFonts w:ascii="Arial" w:hAnsi="Arial" w:cs="Arial"/>
          <w:sz w:val="20"/>
          <w:szCs w:val="20"/>
        </w:rPr>
        <w:t>,</w:t>
      </w:r>
      <w:r w:rsidR="00A32CA3">
        <w:rPr>
          <w:rFonts w:ascii="Arial" w:hAnsi="Arial" w:cs="Arial"/>
          <w:sz w:val="20"/>
          <w:szCs w:val="20"/>
        </w:rPr>
        <w:t xml:space="preserve"> </w:t>
      </w:r>
      <w:r w:rsidR="00BC49A6" w:rsidRPr="00A468DC">
        <w:rPr>
          <w:rFonts w:ascii="Arial" w:hAnsi="Arial" w:cs="Arial"/>
          <w:sz w:val="20"/>
          <w:szCs w:val="20"/>
        </w:rPr>
        <w:t>czy prowadzą duże przedsiębiorstwo</w:t>
      </w:r>
      <w:r w:rsidR="00A32CA3">
        <w:rPr>
          <w:rFonts w:ascii="Arial" w:hAnsi="Arial" w:cs="Arial"/>
          <w:sz w:val="20"/>
          <w:szCs w:val="20"/>
        </w:rPr>
        <w:t>,</w:t>
      </w:r>
      <w:r w:rsidR="00F0419F">
        <w:rPr>
          <w:rFonts w:ascii="Arial" w:hAnsi="Arial" w:cs="Arial"/>
          <w:sz w:val="20"/>
          <w:szCs w:val="20"/>
        </w:rPr>
        <w:t xml:space="preserve"> </w:t>
      </w:r>
      <w:r w:rsidR="00BC49A6" w:rsidRPr="00A468DC">
        <w:rPr>
          <w:rFonts w:ascii="Arial" w:hAnsi="Arial" w:cs="Arial"/>
          <w:sz w:val="20"/>
          <w:szCs w:val="20"/>
        </w:rPr>
        <w:t xml:space="preserve">czy małą firmę. </w:t>
      </w:r>
      <w:r w:rsidR="00DA06EF" w:rsidRPr="00A468DC">
        <w:rPr>
          <w:rFonts w:ascii="Arial" w:hAnsi="Arial" w:cs="Arial"/>
          <w:sz w:val="20"/>
          <w:szCs w:val="20"/>
        </w:rPr>
        <w:t xml:space="preserve">W tym samym czasie młodzi ludzie, </w:t>
      </w:r>
      <w:r w:rsidR="00684707">
        <w:rPr>
          <w:rFonts w:ascii="Arial" w:hAnsi="Arial" w:cs="Arial"/>
          <w:sz w:val="20"/>
          <w:szCs w:val="20"/>
        </w:rPr>
        <w:t>którzy</w:t>
      </w:r>
      <w:r w:rsidR="00DA06EF" w:rsidRPr="00A468DC">
        <w:rPr>
          <w:rFonts w:ascii="Arial" w:hAnsi="Arial" w:cs="Arial"/>
          <w:sz w:val="20"/>
          <w:szCs w:val="20"/>
        </w:rPr>
        <w:t xml:space="preserve"> zaczynają</w:t>
      </w:r>
      <w:r w:rsidR="00684707">
        <w:rPr>
          <w:rFonts w:ascii="Arial" w:hAnsi="Arial" w:cs="Arial"/>
          <w:sz w:val="20"/>
          <w:szCs w:val="20"/>
        </w:rPr>
        <w:t xml:space="preserve"> uczyć się jak</w:t>
      </w:r>
      <w:r w:rsidR="00DA06EF" w:rsidRPr="00A468DC">
        <w:rPr>
          <w:rFonts w:ascii="Arial" w:hAnsi="Arial" w:cs="Arial"/>
          <w:sz w:val="20"/>
          <w:szCs w:val="20"/>
        </w:rPr>
        <w:t xml:space="preserve"> gospodarowa</w:t>
      </w:r>
      <w:r w:rsidR="00684707">
        <w:rPr>
          <w:rFonts w:ascii="Arial" w:hAnsi="Arial" w:cs="Arial"/>
          <w:sz w:val="20"/>
          <w:szCs w:val="20"/>
        </w:rPr>
        <w:t>ć</w:t>
      </w:r>
      <w:r w:rsidR="00DA06EF" w:rsidRPr="00A468DC">
        <w:rPr>
          <w:rFonts w:ascii="Arial" w:hAnsi="Arial" w:cs="Arial"/>
          <w:sz w:val="20"/>
          <w:szCs w:val="20"/>
        </w:rPr>
        <w:t xml:space="preserve"> własnym budżetem</w:t>
      </w:r>
      <w:r w:rsidR="00856CE5">
        <w:rPr>
          <w:rFonts w:ascii="Arial" w:hAnsi="Arial" w:cs="Arial"/>
          <w:sz w:val="20"/>
          <w:szCs w:val="20"/>
        </w:rPr>
        <w:t>,</w:t>
      </w:r>
      <w:r w:rsidR="00684707">
        <w:rPr>
          <w:rFonts w:ascii="Arial" w:hAnsi="Arial" w:cs="Arial"/>
          <w:sz w:val="20"/>
          <w:szCs w:val="20"/>
        </w:rPr>
        <w:t xml:space="preserve"> </w:t>
      </w:r>
      <w:r w:rsidR="00DA06EF" w:rsidRPr="00A468DC">
        <w:rPr>
          <w:rFonts w:ascii="Arial" w:hAnsi="Arial" w:cs="Arial"/>
          <w:sz w:val="20"/>
          <w:szCs w:val="20"/>
        </w:rPr>
        <w:t>zadłuża</w:t>
      </w:r>
      <w:r w:rsidR="00684707">
        <w:rPr>
          <w:rFonts w:ascii="Arial" w:hAnsi="Arial" w:cs="Arial"/>
          <w:sz w:val="20"/>
          <w:szCs w:val="20"/>
        </w:rPr>
        <w:t>ją</w:t>
      </w:r>
      <w:r w:rsidR="00DA06EF" w:rsidRPr="00A468DC">
        <w:rPr>
          <w:rFonts w:ascii="Arial" w:hAnsi="Arial" w:cs="Arial"/>
          <w:sz w:val="20"/>
          <w:szCs w:val="20"/>
        </w:rPr>
        <w:t xml:space="preserve"> się na potęgę.</w:t>
      </w:r>
      <w:r w:rsidR="00146366">
        <w:rPr>
          <w:rFonts w:ascii="Arial" w:hAnsi="Arial" w:cs="Arial"/>
          <w:sz w:val="20"/>
          <w:szCs w:val="20"/>
        </w:rPr>
        <w:t xml:space="preserve"> C</w:t>
      </w:r>
      <w:r w:rsidR="00477448">
        <w:rPr>
          <w:rFonts w:ascii="Arial" w:hAnsi="Arial" w:cs="Arial"/>
          <w:sz w:val="20"/>
          <w:szCs w:val="20"/>
        </w:rPr>
        <w:t xml:space="preserve">zęsto </w:t>
      </w:r>
      <w:r w:rsidR="00146366">
        <w:rPr>
          <w:rFonts w:ascii="Arial" w:hAnsi="Arial" w:cs="Arial"/>
          <w:sz w:val="20"/>
          <w:szCs w:val="20"/>
        </w:rPr>
        <w:t>finansują w ten sposób</w:t>
      </w:r>
      <w:r w:rsidR="00DA06EF" w:rsidRPr="00A468DC">
        <w:rPr>
          <w:rFonts w:ascii="Arial" w:hAnsi="Arial" w:cs="Arial"/>
          <w:sz w:val="20"/>
          <w:szCs w:val="20"/>
        </w:rPr>
        <w:t xml:space="preserve"> drogie zachcianki</w:t>
      </w:r>
      <w:r w:rsidR="005D07D7" w:rsidRPr="00A468DC">
        <w:rPr>
          <w:rFonts w:ascii="Arial" w:hAnsi="Arial" w:cs="Arial"/>
          <w:sz w:val="20"/>
          <w:szCs w:val="20"/>
        </w:rPr>
        <w:t xml:space="preserve">, </w:t>
      </w:r>
      <w:r w:rsidR="00472612" w:rsidRPr="00A468DC">
        <w:rPr>
          <w:rFonts w:ascii="Arial" w:hAnsi="Arial" w:cs="Arial"/>
          <w:sz w:val="20"/>
          <w:szCs w:val="20"/>
        </w:rPr>
        <w:t>tracą pieniądze na hazard</w:t>
      </w:r>
      <w:r w:rsidR="005D07D7" w:rsidRPr="00A468DC">
        <w:rPr>
          <w:rFonts w:ascii="Arial" w:hAnsi="Arial" w:cs="Arial"/>
          <w:sz w:val="20"/>
          <w:szCs w:val="20"/>
        </w:rPr>
        <w:t xml:space="preserve">, nie mają pojęcia kto jest ich wierzycielem i niechętnie idą do pracy, by móc zapracować na oddanie długu. </w:t>
      </w:r>
      <w:r w:rsidR="00142035">
        <w:rPr>
          <w:rFonts w:ascii="Arial" w:hAnsi="Arial" w:cs="Arial"/>
          <w:sz w:val="20"/>
          <w:szCs w:val="20"/>
        </w:rPr>
        <w:t>Czy Polacy przestali kierować się moralnością w regulowaniu swoich zobowiązań?</w:t>
      </w:r>
      <w:r w:rsidR="005D07D7" w:rsidRPr="00A468DC">
        <w:rPr>
          <w:rFonts w:ascii="Arial" w:hAnsi="Arial" w:cs="Arial"/>
          <w:sz w:val="20"/>
          <w:szCs w:val="20"/>
        </w:rPr>
        <w:t xml:space="preserve"> </w:t>
      </w:r>
    </w:p>
    <w:p w14:paraId="6559C29D" w14:textId="77777777" w:rsidR="00477448" w:rsidRPr="00477448" w:rsidRDefault="00477448" w:rsidP="00477448">
      <w:pPr>
        <w:jc w:val="both"/>
        <w:rPr>
          <w:rFonts w:ascii="Arial" w:hAnsi="Arial" w:cs="Arial"/>
          <w:sz w:val="4"/>
          <w:szCs w:val="4"/>
        </w:rPr>
      </w:pPr>
    </w:p>
    <w:p w14:paraId="3F8BE2F7" w14:textId="0A7B555C" w:rsidR="00571946" w:rsidRPr="008766EA" w:rsidRDefault="00D74B56">
      <w:pPr>
        <w:rPr>
          <w:rFonts w:ascii="Arial" w:hAnsi="Arial" w:cs="Arial"/>
          <w:b/>
          <w:color w:val="0070C0"/>
          <w:sz w:val="20"/>
          <w:szCs w:val="20"/>
        </w:rPr>
      </w:pPr>
      <w:r w:rsidRPr="008766EA">
        <w:rPr>
          <w:rFonts w:ascii="Arial" w:hAnsi="Arial" w:cs="Arial"/>
          <w:b/>
          <w:color w:val="0070C0"/>
          <w:sz w:val="20"/>
          <w:szCs w:val="20"/>
        </w:rPr>
        <w:t xml:space="preserve">Niespłacone zobowiązania </w:t>
      </w:r>
      <w:r w:rsidR="00346B33" w:rsidRPr="008766EA">
        <w:rPr>
          <w:rFonts w:ascii="Arial" w:hAnsi="Arial" w:cs="Arial"/>
          <w:b/>
          <w:color w:val="0070C0"/>
          <w:sz w:val="20"/>
          <w:szCs w:val="20"/>
        </w:rPr>
        <w:t xml:space="preserve">to </w:t>
      </w:r>
      <w:r w:rsidR="00BE0292">
        <w:rPr>
          <w:rFonts w:ascii="Arial" w:hAnsi="Arial" w:cs="Arial"/>
          <w:b/>
          <w:color w:val="0070C0"/>
          <w:sz w:val="20"/>
          <w:szCs w:val="20"/>
        </w:rPr>
        <w:t>duży ciężar</w:t>
      </w:r>
      <w:r w:rsidR="00346B33" w:rsidRPr="008766EA">
        <w:rPr>
          <w:rFonts w:ascii="Arial" w:hAnsi="Arial" w:cs="Arial"/>
          <w:b/>
          <w:color w:val="0070C0"/>
          <w:sz w:val="20"/>
          <w:szCs w:val="20"/>
        </w:rPr>
        <w:t xml:space="preserve"> dla całej gospodarki </w:t>
      </w:r>
    </w:p>
    <w:p w14:paraId="748F0714" w14:textId="69023CAE" w:rsidR="0038178F" w:rsidRDefault="0093258E" w:rsidP="0038178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– </w:t>
      </w:r>
      <w:r w:rsidR="0078023D" w:rsidRPr="00A468DC">
        <w:rPr>
          <w:rFonts w:ascii="Arial" w:hAnsi="Arial" w:cs="Arial"/>
          <w:sz w:val="20"/>
          <w:szCs w:val="20"/>
        </w:rPr>
        <w:t xml:space="preserve">Niewiele osób </w:t>
      </w:r>
      <w:r w:rsidR="0038178F">
        <w:rPr>
          <w:rFonts w:ascii="Arial" w:hAnsi="Arial" w:cs="Arial"/>
          <w:sz w:val="20"/>
          <w:szCs w:val="20"/>
        </w:rPr>
        <w:t>zdaje sobie sprawę</w:t>
      </w:r>
      <w:r w:rsidR="0078023D" w:rsidRPr="00A468DC">
        <w:rPr>
          <w:rFonts w:ascii="Arial" w:hAnsi="Arial" w:cs="Arial"/>
          <w:sz w:val="20"/>
          <w:szCs w:val="20"/>
        </w:rPr>
        <w:t xml:space="preserve">, że </w:t>
      </w:r>
      <w:r w:rsidR="00165F9A" w:rsidRPr="00A468DC">
        <w:rPr>
          <w:rFonts w:ascii="Arial" w:hAnsi="Arial" w:cs="Arial"/>
          <w:sz w:val="20"/>
          <w:szCs w:val="20"/>
        </w:rPr>
        <w:t xml:space="preserve">niespłacone w terminie </w:t>
      </w:r>
      <w:r w:rsidR="0078023D" w:rsidRPr="00A468DC">
        <w:rPr>
          <w:rFonts w:ascii="Arial" w:hAnsi="Arial" w:cs="Arial"/>
          <w:sz w:val="20"/>
          <w:szCs w:val="20"/>
        </w:rPr>
        <w:t xml:space="preserve">zobowiązania </w:t>
      </w:r>
      <w:r w:rsidR="0038178F">
        <w:rPr>
          <w:rFonts w:ascii="Arial" w:hAnsi="Arial" w:cs="Arial"/>
          <w:sz w:val="20"/>
          <w:szCs w:val="20"/>
        </w:rPr>
        <w:t xml:space="preserve">uruchamiają machinę zdarzeń, które mają </w:t>
      </w:r>
      <w:r w:rsidR="00BE0292">
        <w:rPr>
          <w:rFonts w:ascii="Arial" w:hAnsi="Arial" w:cs="Arial"/>
          <w:sz w:val="20"/>
          <w:szCs w:val="20"/>
        </w:rPr>
        <w:t xml:space="preserve">negatywny </w:t>
      </w:r>
      <w:r w:rsidR="0038178F">
        <w:rPr>
          <w:rFonts w:ascii="Arial" w:hAnsi="Arial" w:cs="Arial"/>
          <w:sz w:val="20"/>
          <w:szCs w:val="20"/>
        </w:rPr>
        <w:t>wpływ na całą gospodarkę. Wielu dłużników sądzi, że niespłacone należności dotyczą ich samych lub ich domowych budżetów. Nic bardziej mylnego</w:t>
      </w:r>
      <w:r>
        <w:rPr>
          <w:rFonts w:ascii="Arial" w:hAnsi="Arial" w:cs="Arial"/>
          <w:sz w:val="20"/>
          <w:szCs w:val="20"/>
        </w:rPr>
        <w:t xml:space="preserve"> – </w:t>
      </w:r>
      <w:r w:rsidR="0038178F">
        <w:rPr>
          <w:rFonts w:ascii="Arial" w:hAnsi="Arial" w:cs="Arial"/>
          <w:sz w:val="20"/>
          <w:szCs w:val="20"/>
        </w:rPr>
        <w:t>podkreśla</w:t>
      </w:r>
      <w:r w:rsidR="00165F9A" w:rsidRPr="00A468DC">
        <w:rPr>
          <w:rFonts w:ascii="Arial" w:hAnsi="Arial" w:cs="Arial"/>
          <w:sz w:val="20"/>
          <w:szCs w:val="20"/>
        </w:rPr>
        <w:t xml:space="preserve"> Andrzej Roter, Prezes Konferencji Przedsiębiorstw Finansowych, która wraz z firmami windykacyjnymi zrzeszonymi w</w:t>
      </w:r>
      <w:r w:rsidR="00D04594" w:rsidRPr="00A468DC">
        <w:rPr>
          <w:rFonts w:ascii="Arial" w:hAnsi="Arial" w:cs="Arial"/>
          <w:sz w:val="20"/>
          <w:szCs w:val="20"/>
        </w:rPr>
        <w:t xml:space="preserve"> </w:t>
      </w:r>
      <w:r w:rsidR="00165F9A" w:rsidRPr="00A468DC">
        <w:rPr>
          <w:rFonts w:ascii="Arial" w:hAnsi="Arial" w:cs="Arial"/>
          <w:sz w:val="20"/>
          <w:szCs w:val="20"/>
        </w:rPr>
        <w:t xml:space="preserve">organizacji edukuje </w:t>
      </w:r>
      <w:r w:rsidR="004C66B1">
        <w:rPr>
          <w:rFonts w:ascii="Arial" w:hAnsi="Arial" w:cs="Arial"/>
          <w:sz w:val="20"/>
          <w:szCs w:val="20"/>
        </w:rPr>
        <w:t>w jaki sposób zaciągać mądrze</w:t>
      </w:r>
      <w:r w:rsidR="00165F9A" w:rsidRPr="00A468DC">
        <w:rPr>
          <w:rFonts w:ascii="Arial" w:hAnsi="Arial" w:cs="Arial"/>
          <w:sz w:val="20"/>
          <w:szCs w:val="20"/>
        </w:rPr>
        <w:t xml:space="preserve"> zobowiąza</w:t>
      </w:r>
      <w:r w:rsidR="0038178F">
        <w:rPr>
          <w:rFonts w:ascii="Arial" w:hAnsi="Arial" w:cs="Arial"/>
          <w:sz w:val="20"/>
          <w:szCs w:val="20"/>
        </w:rPr>
        <w:t>nia</w:t>
      </w:r>
      <w:r w:rsidR="00165F9A" w:rsidRPr="00A468DC">
        <w:rPr>
          <w:rFonts w:ascii="Arial" w:hAnsi="Arial" w:cs="Arial"/>
          <w:sz w:val="20"/>
          <w:szCs w:val="20"/>
        </w:rPr>
        <w:t xml:space="preserve">, ale również </w:t>
      </w:r>
      <w:r w:rsidR="004C66B1">
        <w:rPr>
          <w:rFonts w:ascii="Arial" w:hAnsi="Arial" w:cs="Arial"/>
          <w:sz w:val="20"/>
          <w:szCs w:val="20"/>
        </w:rPr>
        <w:t>jak je</w:t>
      </w:r>
      <w:r w:rsidR="00165F9A" w:rsidRPr="00A468DC">
        <w:rPr>
          <w:rFonts w:ascii="Arial" w:hAnsi="Arial" w:cs="Arial"/>
          <w:sz w:val="20"/>
          <w:szCs w:val="20"/>
        </w:rPr>
        <w:t xml:space="preserve"> terminow</w:t>
      </w:r>
      <w:r w:rsidR="004C66B1">
        <w:rPr>
          <w:rFonts w:ascii="Arial" w:hAnsi="Arial" w:cs="Arial"/>
          <w:sz w:val="20"/>
          <w:szCs w:val="20"/>
        </w:rPr>
        <w:t>o</w:t>
      </w:r>
      <w:r w:rsidR="00165F9A" w:rsidRPr="00A468DC">
        <w:rPr>
          <w:rFonts w:ascii="Arial" w:hAnsi="Arial" w:cs="Arial"/>
          <w:sz w:val="20"/>
          <w:szCs w:val="20"/>
        </w:rPr>
        <w:t xml:space="preserve"> spłaca</w:t>
      </w:r>
      <w:r w:rsidR="004C66B1">
        <w:rPr>
          <w:rFonts w:ascii="Arial" w:hAnsi="Arial" w:cs="Arial"/>
          <w:sz w:val="20"/>
          <w:szCs w:val="20"/>
        </w:rPr>
        <w:t>ć</w:t>
      </w:r>
      <w:r w:rsidR="00165F9A" w:rsidRPr="00A468DC">
        <w:rPr>
          <w:rFonts w:ascii="Arial" w:hAnsi="Arial" w:cs="Arial"/>
          <w:sz w:val="20"/>
          <w:szCs w:val="20"/>
        </w:rPr>
        <w:t xml:space="preserve">. </w:t>
      </w:r>
      <w:r w:rsidR="00D04594" w:rsidRPr="00A468DC">
        <w:rPr>
          <w:rFonts w:ascii="Arial" w:hAnsi="Arial" w:cs="Arial"/>
          <w:sz w:val="20"/>
          <w:szCs w:val="20"/>
        </w:rPr>
        <w:t xml:space="preserve">– </w:t>
      </w:r>
      <w:r w:rsidR="00F86B50">
        <w:rPr>
          <w:rFonts w:ascii="Arial" w:hAnsi="Arial" w:cs="Arial"/>
          <w:sz w:val="20"/>
          <w:szCs w:val="20"/>
        </w:rPr>
        <w:t xml:space="preserve">Przykład? </w:t>
      </w:r>
      <w:r w:rsidR="00FB173A" w:rsidRPr="00A468DC">
        <w:rPr>
          <w:rFonts w:ascii="Arial" w:hAnsi="Arial" w:cs="Arial"/>
          <w:sz w:val="20"/>
          <w:szCs w:val="20"/>
        </w:rPr>
        <w:t>Jeżeli kredytobio</w:t>
      </w:r>
      <w:r>
        <w:rPr>
          <w:rFonts w:ascii="Arial" w:hAnsi="Arial" w:cs="Arial"/>
          <w:sz w:val="20"/>
          <w:szCs w:val="20"/>
        </w:rPr>
        <w:t xml:space="preserve">rcy nie </w:t>
      </w:r>
      <w:r w:rsidR="00913EDD">
        <w:rPr>
          <w:rFonts w:ascii="Arial" w:hAnsi="Arial" w:cs="Arial"/>
          <w:sz w:val="20"/>
          <w:szCs w:val="20"/>
        </w:rPr>
        <w:t>będą zwracać</w:t>
      </w:r>
      <w:r>
        <w:rPr>
          <w:rFonts w:ascii="Arial" w:hAnsi="Arial" w:cs="Arial"/>
          <w:sz w:val="20"/>
          <w:szCs w:val="20"/>
        </w:rPr>
        <w:t xml:space="preserve"> </w:t>
      </w:r>
      <w:r w:rsidR="00F86B50">
        <w:rPr>
          <w:rFonts w:ascii="Arial" w:hAnsi="Arial" w:cs="Arial"/>
          <w:sz w:val="20"/>
          <w:szCs w:val="20"/>
        </w:rPr>
        <w:t xml:space="preserve">zobowiązań </w:t>
      </w:r>
      <w:r>
        <w:rPr>
          <w:rFonts w:ascii="Arial" w:hAnsi="Arial" w:cs="Arial"/>
          <w:sz w:val="20"/>
          <w:szCs w:val="20"/>
        </w:rPr>
        <w:t>bankom</w:t>
      </w:r>
      <w:r w:rsidR="00F86B50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to muszą</w:t>
      </w:r>
      <w:r w:rsidR="00913EDD">
        <w:rPr>
          <w:rFonts w:ascii="Arial" w:hAnsi="Arial" w:cs="Arial"/>
          <w:sz w:val="20"/>
          <w:szCs w:val="20"/>
        </w:rPr>
        <w:t xml:space="preserve"> liczyć się z tym, że </w:t>
      </w:r>
      <w:r w:rsidR="00F86B50">
        <w:rPr>
          <w:rFonts w:ascii="Arial" w:hAnsi="Arial" w:cs="Arial"/>
          <w:sz w:val="20"/>
          <w:szCs w:val="20"/>
        </w:rPr>
        <w:t xml:space="preserve">te </w:t>
      </w:r>
      <w:r w:rsidR="00913EDD">
        <w:rPr>
          <w:rFonts w:ascii="Arial" w:hAnsi="Arial" w:cs="Arial"/>
          <w:sz w:val="20"/>
          <w:szCs w:val="20"/>
        </w:rPr>
        <w:t>zaczną</w:t>
      </w:r>
      <w:r>
        <w:rPr>
          <w:rFonts w:ascii="Arial" w:hAnsi="Arial" w:cs="Arial"/>
          <w:sz w:val="20"/>
          <w:szCs w:val="20"/>
        </w:rPr>
        <w:t xml:space="preserve"> podnosić ceny kredytów udzielanych w przyszłości lub </w:t>
      </w:r>
      <w:r w:rsidR="00F86B50">
        <w:rPr>
          <w:rFonts w:ascii="Arial" w:hAnsi="Arial" w:cs="Arial"/>
          <w:sz w:val="20"/>
          <w:szCs w:val="20"/>
        </w:rPr>
        <w:t xml:space="preserve">np. </w:t>
      </w:r>
      <w:r>
        <w:rPr>
          <w:rFonts w:ascii="Arial" w:hAnsi="Arial" w:cs="Arial"/>
          <w:sz w:val="20"/>
          <w:szCs w:val="20"/>
        </w:rPr>
        <w:t>obniżać oprocentowanie lokat. Oznacza to, że przysłowiowy Kowalski</w:t>
      </w:r>
      <w:r w:rsidR="00913EDD">
        <w:rPr>
          <w:rFonts w:ascii="Arial" w:hAnsi="Arial" w:cs="Arial"/>
          <w:sz w:val="20"/>
          <w:szCs w:val="20"/>
        </w:rPr>
        <w:t xml:space="preserve"> szybko odczuje</w:t>
      </w:r>
      <w:r>
        <w:rPr>
          <w:rFonts w:ascii="Arial" w:hAnsi="Arial" w:cs="Arial"/>
          <w:sz w:val="20"/>
          <w:szCs w:val="20"/>
        </w:rPr>
        <w:t xml:space="preserve"> skutki tego, iż jego sąsiad, brat lub kolega nieterminowo reguluje zobowiązania kredytowe. W długiej perspektywie czasu </w:t>
      </w:r>
      <w:r w:rsidR="006B57C1">
        <w:rPr>
          <w:rFonts w:ascii="Arial" w:hAnsi="Arial" w:cs="Arial"/>
          <w:sz w:val="20"/>
          <w:szCs w:val="20"/>
        </w:rPr>
        <w:t>skutki te</w:t>
      </w:r>
      <w:r w:rsidR="0027080F">
        <w:rPr>
          <w:rFonts w:ascii="Arial" w:hAnsi="Arial" w:cs="Arial"/>
          <w:sz w:val="20"/>
          <w:szCs w:val="20"/>
        </w:rPr>
        <w:t xml:space="preserve"> </w:t>
      </w:r>
      <w:r w:rsidR="006B57C1">
        <w:rPr>
          <w:rFonts w:ascii="Arial" w:hAnsi="Arial" w:cs="Arial"/>
          <w:sz w:val="20"/>
          <w:szCs w:val="20"/>
        </w:rPr>
        <w:t>odczujemy</w:t>
      </w:r>
      <w:r w:rsidR="0027080F">
        <w:rPr>
          <w:rFonts w:ascii="Arial" w:hAnsi="Arial" w:cs="Arial"/>
          <w:sz w:val="20"/>
          <w:szCs w:val="20"/>
        </w:rPr>
        <w:t xml:space="preserve"> wszyscy</w:t>
      </w:r>
      <w:r w:rsidR="00FB173A">
        <w:rPr>
          <w:rFonts w:ascii="Arial" w:hAnsi="Arial" w:cs="Arial"/>
          <w:sz w:val="20"/>
          <w:szCs w:val="20"/>
        </w:rPr>
        <w:t xml:space="preserve"> – dodaje</w:t>
      </w:r>
      <w:r w:rsidR="00F86B50">
        <w:rPr>
          <w:rFonts w:ascii="Arial" w:hAnsi="Arial" w:cs="Arial"/>
          <w:sz w:val="20"/>
          <w:szCs w:val="20"/>
        </w:rPr>
        <w:t xml:space="preserve"> A. Roter</w:t>
      </w:r>
      <w:r w:rsidR="00FB173A">
        <w:rPr>
          <w:rFonts w:ascii="Arial" w:hAnsi="Arial" w:cs="Arial"/>
          <w:sz w:val="20"/>
          <w:szCs w:val="20"/>
        </w:rPr>
        <w:t>.</w:t>
      </w:r>
      <w:r w:rsidR="00D04594" w:rsidRPr="00A468DC">
        <w:rPr>
          <w:rFonts w:ascii="Arial" w:hAnsi="Arial" w:cs="Arial"/>
          <w:sz w:val="20"/>
          <w:szCs w:val="20"/>
        </w:rPr>
        <w:t xml:space="preserve"> </w:t>
      </w:r>
    </w:p>
    <w:p w14:paraId="2E0F72F1" w14:textId="4B328E84" w:rsidR="00A51F17" w:rsidRDefault="00D04594" w:rsidP="0038178F">
      <w:pPr>
        <w:jc w:val="both"/>
        <w:rPr>
          <w:rFonts w:ascii="Arial" w:hAnsi="Arial" w:cs="Arial"/>
          <w:sz w:val="20"/>
          <w:szCs w:val="20"/>
        </w:rPr>
      </w:pPr>
      <w:r w:rsidRPr="00A468DC">
        <w:rPr>
          <w:rFonts w:ascii="Arial" w:hAnsi="Arial" w:cs="Arial"/>
          <w:sz w:val="20"/>
          <w:szCs w:val="20"/>
        </w:rPr>
        <w:t xml:space="preserve">Podobnie jest z przedsiębiorcami, którzy wydają średnio ok. 5-6 proc. wszystkich swoich kosztów na to, by radzić sobie z </w:t>
      </w:r>
      <w:r w:rsidR="00B404A6">
        <w:rPr>
          <w:rFonts w:ascii="Arial" w:hAnsi="Arial" w:cs="Arial"/>
          <w:sz w:val="20"/>
          <w:szCs w:val="20"/>
        </w:rPr>
        <w:t>kwestią</w:t>
      </w:r>
      <w:r w:rsidR="00B404A6" w:rsidRPr="00A468DC">
        <w:rPr>
          <w:rFonts w:ascii="Arial" w:hAnsi="Arial" w:cs="Arial"/>
          <w:sz w:val="20"/>
          <w:szCs w:val="20"/>
        </w:rPr>
        <w:t xml:space="preserve"> </w:t>
      </w:r>
      <w:r w:rsidRPr="00A468DC">
        <w:rPr>
          <w:rFonts w:ascii="Arial" w:hAnsi="Arial" w:cs="Arial"/>
          <w:sz w:val="20"/>
          <w:szCs w:val="20"/>
        </w:rPr>
        <w:t xml:space="preserve">niewywiązywania się kontrahentów z zobowiązań. W skali całej gospodarki to ok. 150-180 mld zł rocznie. </w:t>
      </w:r>
    </w:p>
    <w:p w14:paraId="21B957F3" w14:textId="0259E786" w:rsidR="004347AC" w:rsidRDefault="00A51F17" w:rsidP="0038178F">
      <w:pPr>
        <w:jc w:val="both"/>
        <w:rPr>
          <w:rFonts w:ascii="Arial" w:hAnsi="Arial" w:cs="Arial"/>
          <w:sz w:val="20"/>
          <w:szCs w:val="20"/>
        </w:rPr>
      </w:pPr>
      <w:r w:rsidRPr="00A468DC">
        <w:rPr>
          <w:rFonts w:ascii="Arial" w:hAnsi="Arial" w:cs="Arial"/>
          <w:sz w:val="20"/>
          <w:szCs w:val="20"/>
        </w:rPr>
        <w:lastRenderedPageBreak/>
        <w:t xml:space="preserve">– </w:t>
      </w:r>
      <w:r w:rsidR="00D04594" w:rsidRPr="00A468DC">
        <w:rPr>
          <w:rFonts w:ascii="Arial" w:hAnsi="Arial" w:cs="Arial"/>
          <w:sz w:val="20"/>
          <w:szCs w:val="20"/>
        </w:rPr>
        <w:t>Wyobraźmy sobie, jak pozytywnym impulsem dla gospodarki byłoby to, gdyby przedsiębior</w:t>
      </w:r>
      <w:r w:rsidR="00871B45">
        <w:rPr>
          <w:rFonts w:ascii="Arial" w:hAnsi="Arial" w:cs="Arial"/>
          <w:sz w:val="20"/>
          <w:szCs w:val="20"/>
        </w:rPr>
        <w:t>cy</w:t>
      </w:r>
      <w:r w:rsidR="00D04594" w:rsidRPr="00A468DC">
        <w:rPr>
          <w:rFonts w:ascii="Arial" w:hAnsi="Arial" w:cs="Arial"/>
          <w:sz w:val="20"/>
          <w:szCs w:val="20"/>
        </w:rPr>
        <w:t xml:space="preserve"> nie musi</w:t>
      </w:r>
      <w:r w:rsidR="00871B45">
        <w:rPr>
          <w:rFonts w:ascii="Arial" w:hAnsi="Arial" w:cs="Arial"/>
          <w:sz w:val="20"/>
          <w:szCs w:val="20"/>
        </w:rPr>
        <w:t>eli</w:t>
      </w:r>
      <w:r w:rsidR="00D04594" w:rsidRPr="00A468DC">
        <w:rPr>
          <w:rFonts w:ascii="Arial" w:hAnsi="Arial" w:cs="Arial"/>
          <w:sz w:val="20"/>
          <w:szCs w:val="20"/>
        </w:rPr>
        <w:t xml:space="preserve"> ponosić takich kosztów. </w:t>
      </w:r>
      <w:r w:rsidR="00871B45">
        <w:rPr>
          <w:rFonts w:ascii="Arial" w:hAnsi="Arial" w:cs="Arial"/>
          <w:sz w:val="20"/>
          <w:szCs w:val="20"/>
        </w:rPr>
        <w:t xml:space="preserve">Jeżeli te kwoty pozostawałyby w ich rękach, to przedsiębiorcy mieliby większe dochody, mogliby rozwijać się i inwestować. PKB rósłby znacznie szybciej, a budżet </w:t>
      </w:r>
      <w:r w:rsidR="00856CE5">
        <w:rPr>
          <w:rFonts w:ascii="Arial" w:hAnsi="Arial" w:cs="Arial"/>
          <w:sz w:val="20"/>
          <w:szCs w:val="20"/>
        </w:rPr>
        <w:t>p</w:t>
      </w:r>
      <w:r w:rsidR="00871B45">
        <w:rPr>
          <w:rFonts w:ascii="Arial" w:hAnsi="Arial" w:cs="Arial"/>
          <w:sz w:val="20"/>
          <w:szCs w:val="20"/>
        </w:rPr>
        <w:t>aństwa notowałby wpływy z podatków</w:t>
      </w:r>
      <w:r w:rsidR="00BE0292">
        <w:rPr>
          <w:rFonts w:ascii="Arial" w:hAnsi="Arial" w:cs="Arial"/>
          <w:sz w:val="20"/>
          <w:szCs w:val="20"/>
        </w:rPr>
        <w:t>, finansujących przecież programy społeczne</w:t>
      </w:r>
      <w:r w:rsidR="00871B45">
        <w:rPr>
          <w:rFonts w:ascii="Arial" w:hAnsi="Arial" w:cs="Arial"/>
          <w:sz w:val="20"/>
          <w:szCs w:val="20"/>
        </w:rPr>
        <w:t xml:space="preserve"> – mówi Andrzej Roter. </w:t>
      </w:r>
    </w:p>
    <w:p w14:paraId="5E6FDB4B" w14:textId="1285A6E3" w:rsidR="00317F7E" w:rsidRPr="00A468DC" w:rsidRDefault="00462985" w:rsidP="0038178F">
      <w:pPr>
        <w:jc w:val="both"/>
        <w:rPr>
          <w:rFonts w:ascii="Arial" w:hAnsi="Arial" w:cs="Arial"/>
          <w:sz w:val="20"/>
          <w:szCs w:val="20"/>
        </w:rPr>
      </w:pPr>
      <w:r w:rsidRPr="00A468DC">
        <w:rPr>
          <w:rFonts w:ascii="Arial" w:hAnsi="Arial" w:cs="Arial"/>
          <w:sz w:val="20"/>
          <w:szCs w:val="20"/>
        </w:rPr>
        <w:t>Na szczęście ok. 600 tys. małych i średnich przedsiębiorstw zleca odzyskanie zaległych należności firmom, które</w:t>
      </w:r>
      <w:r w:rsidR="00B404A6">
        <w:rPr>
          <w:rFonts w:ascii="Arial" w:hAnsi="Arial" w:cs="Arial"/>
          <w:sz w:val="20"/>
          <w:szCs w:val="20"/>
        </w:rPr>
        <w:t xml:space="preserve"> profesjonalnie</w:t>
      </w:r>
      <w:r w:rsidRPr="00A468DC">
        <w:rPr>
          <w:rFonts w:ascii="Arial" w:hAnsi="Arial" w:cs="Arial"/>
          <w:sz w:val="20"/>
          <w:szCs w:val="20"/>
        </w:rPr>
        <w:t xml:space="preserve"> zajmują się zarządzaniem wierzytelnościami. Dzięki ich wysiłkom udaje się odzyskać ok. 20 mld zł rocznie. Co z resztą zobowiązań? Niestety</w:t>
      </w:r>
      <w:r w:rsidR="00F86B50">
        <w:rPr>
          <w:rFonts w:ascii="Arial" w:hAnsi="Arial" w:cs="Arial"/>
          <w:sz w:val="20"/>
          <w:szCs w:val="20"/>
        </w:rPr>
        <w:t>,</w:t>
      </w:r>
      <w:r w:rsidRPr="00A468DC">
        <w:rPr>
          <w:rFonts w:ascii="Arial" w:hAnsi="Arial" w:cs="Arial"/>
          <w:sz w:val="20"/>
          <w:szCs w:val="20"/>
        </w:rPr>
        <w:t xml:space="preserve"> pozostają nieodzyskane</w:t>
      </w:r>
      <w:r w:rsidR="00BE0292">
        <w:rPr>
          <w:rFonts w:ascii="Arial" w:hAnsi="Arial" w:cs="Arial"/>
          <w:sz w:val="20"/>
          <w:szCs w:val="20"/>
        </w:rPr>
        <w:t xml:space="preserve"> i obciążają negatywnie finanse przedsiębiorstw, budżetu, pośrednio zaś są obciążeniem dla każdego konsumenta, płacącego większe ceny, czy uzyskując</w:t>
      </w:r>
      <w:r w:rsidR="00516C0A">
        <w:rPr>
          <w:rFonts w:ascii="Arial" w:hAnsi="Arial" w:cs="Arial"/>
          <w:sz w:val="20"/>
          <w:szCs w:val="20"/>
        </w:rPr>
        <w:t>ego</w:t>
      </w:r>
      <w:r w:rsidR="00BE0292">
        <w:rPr>
          <w:rFonts w:ascii="Arial" w:hAnsi="Arial" w:cs="Arial"/>
          <w:sz w:val="20"/>
          <w:szCs w:val="20"/>
        </w:rPr>
        <w:t xml:space="preserve"> mniejsze wynagrodzenie za lokaty w bankach</w:t>
      </w:r>
      <w:r w:rsidRPr="00A468DC">
        <w:rPr>
          <w:rFonts w:ascii="Arial" w:hAnsi="Arial" w:cs="Arial"/>
          <w:sz w:val="20"/>
          <w:szCs w:val="20"/>
        </w:rPr>
        <w:t xml:space="preserve">. Dlatego tak ważna jest </w:t>
      </w:r>
      <w:r w:rsidR="002B682B">
        <w:rPr>
          <w:rFonts w:ascii="Arial" w:hAnsi="Arial" w:cs="Arial"/>
          <w:sz w:val="20"/>
          <w:szCs w:val="20"/>
        </w:rPr>
        <w:t xml:space="preserve">edukacja ekonomiczna i finansowa oraz </w:t>
      </w:r>
      <w:r w:rsidRPr="00A468DC">
        <w:rPr>
          <w:rFonts w:ascii="Arial" w:hAnsi="Arial" w:cs="Arial"/>
          <w:sz w:val="20"/>
          <w:szCs w:val="20"/>
        </w:rPr>
        <w:t xml:space="preserve">zmiana sposobu myślenia na temat </w:t>
      </w:r>
      <w:r w:rsidR="00B404A6">
        <w:rPr>
          <w:rFonts w:ascii="Arial" w:hAnsi="Arial" w:cs="Arial"/>
          <w:sz w:val="20"/>
          <w:szCs w:val="20"/>
        </w:rPr>
        <w:t xml:space="preserve">zarządzania wierzytelnościami </w:t>
      </w:r>
      <w:r w:rsidR="00F86B50">
        <w:rPr>
          <w:rFonts w:ascii="Arial" w:hAnsi="Arial" w:cs="Arial"/>
          <w:sz w:val="20"/>
          <w:szCs w:val="20"/>
        </w:rPr>
        <w:t xml:space="preserve">– </w:t>
      </w:r>
      <w:r w:rsidR="00B404A6">
        <w:rPr>
          <w:rFonts w:ascii="Arial" w:hAnsi="Arial" w:cs="Arial"/>
          <w:sz w:val="20"/>
          <w:szCs w:val="20"/>
        </w:rPr>
        <w:t>zaczynając od własnego budżetu domowego oraz świadomoś</w:t>
      </w:r>
      <w:r w:rsidR="00F86B50">
        <w:rPr>
          <w:rFonts w:ascii="Arial" w:hAnsi="Arial" w:cs="Arial"/>
          <w:sz w:val="20"/>
          <w:szCs w:val="20"/>
        </w:rPr>
        <w:t>ci</w:t>
      </w:r>
      <w:r w:rsidR="00B404A6">
        <w:rPr>
          <w:rFonts w:ascii="Arial" w:hAnsi="Arial" w:cs="Arial"/>
          <w:sz w:val="20"/>
          <w:szCs w:val="20"/>
        </w:rPr>
        <w:t xml:space="preserve"> </w:t>
      </w:r>
      <w:r w:rsidR="00BE0292">
        <w:rPr>
          <w:rFonts w:ascii="Arial" w:hAnsi="Arial" w:cs="Arial"/>
          <w:sz w:val="20"/>
          <w:szCs w:val="20"/>
        </w:rPr>
        <w:t>powszechnych</w:t>
      </w:r>
      <w:r w:rsidR="00B404A6">
        <w:rPr>
          <w:rFonts w:ascii="Arial" w:hAnsi="Arial" w:cs="Arial"/>
          <w:sz w:val="20"/>
          <w:szCs w:val="20"/>
        </w:rPr>
        <w:t xml:space="preserve"> konsekwencji nie</w:t>
      </w:r>
      <w:r w:rsidRPr="00A468DC">
        <w:rPr>
          <w:rFonts w:ascii="Arial" w:hAnsi="Arial" w:cs="Arial"/>
          <w:sz w:val="20"/>
          <w:szCs w:val="20"/>
        </w:rPr>
        <w:t xml:space="preserve">terminowego spłacania </w:t>
      </w:r>
      <w:r w:rsidR="00B404A6">
        <w:rPr>
          <w:rFonts w:ascii="Arial" w:hAnsi="Arial" w:cs="Arial"/>
          <w:sz w:val="20"/>
          <w:szCs w:val="20"/>
        </w:rPr>
        <w:t xml:space="preserve">tych </w:t>
      </w:r>
      <w:r w:rsidRPr="00A468DC">
        <w:rPr>
          <w:rFonts w:ascii="Arial" w:hAnsi="Arial" w:cs="Arial"/>
          <w:sz w:val="20"/>
          <w:szCs w:val="20"/>
        </w:rPr>
        <w:t xml:space="preserve">zobowiązań. </w:t>
      </w:r>
    </w:p>
    <w:p w14:paraId="043CBA2B" w14:textId="77777777" w:rsidR="00C21C88" w:rsidRPr="00BF01E9" w:rsidRDefault="00C21C88">
      <w:pPr>
        <w:rPr>
          <w:rFonts w:ascii="Arial" w:hAnsi="Arial" w:cs="Arial"/>
          <w:b/>
          <w:sz w:val="4"/>
          <w:szCs w:val="4"/>
        </w:rPr>
      </w:pPr>
    </w:p>
    <w:p w14:paraId="28BEC902" w14:textId="77777777" w:rsidR="005D07D7" w:rsidRPr="00261215" w:rsidRDefault="00E624B1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Lekkomyślność</w:t>
      </w:r>
      <w:r w:rsidR="00B56725">
        <w:rPr>
          <w:rFonts w:ascii="Arial" w:hAnsi="Arial" w:cs="Arial"/>
          <w:b/>
          <w:color w:val="0070C0"/>
          <w:sz w:val="20"/>
          <w:szCs w:val="20"/>
        </w:rPr>
        <w:t xml:space="preserve"> i brak planowania </w:t>
      </w:r>
    </w:p>
    <w:p w14:paraId="3A320CD8" w14:textId="7AAB61E7" w:rsidR="004431DB" w:rsidRPr="00A468DC" w:rsidRDefault="00F41BD7" w:rsidP="00AD4C2D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</w:t>
      </w:r>
      <w:r w:rsidR="00C93C0E">
        <w:rPr>
          <w:rFonts w:ascii="Arial" w:hAnsi="Arial" w:cs="Arial"/>
          <w:sz w:val="20"/>
          <w:szCs w:val="20"/>
        </w:rPr>
        <w:t>achowania Polaków w sytuacjach kryzysowych</w:t>
      </w:r>
      <w:r>
        <w:rPr>
          <w:rFonts w:ascii="Arial" w:hAnsi="Arial" w:cs="Arial"/>
          <w:sz w:val="20"/>
          <w:szCs w:val="20"/>
        </w:rPr>
        <w:t>,</w:t>
      </w:r>
      <w:r w:rsidR="00C93C0E">
        <w:rPr>
          <w:rFonts w:ascii="Arial" w:hAnsi="Arial" w:cs="Arial"/>
          <w:sz w:val="20"/>
          <w:szCs w:val="20"/>
        </w:rPr>
        <w:t xml:space="preserve"> dotyczących terminowego spłacania zobowiązań</w:t>
      </w:r>
      <w:r>
        <w:rPr>
          <w:rFonts w:ascii="Arial" w:hAnsi="Arial" w:cs="Arial"/>
          <w:sz w:val="20"/>
          <w:szCs w:val="20"/>
        </w:rPr>
        <w:t>,</w:t>
      </w:r>
      <w:r w:rsidR="00C93C0E">
        <w:rPr>
          <w:rFonts w:ascii="Arial" w:hAnsi="Arial" w:cs="Arial"/>
          <w:sz w:val="20"/>
          <w:szCs w:val="20"/>
        </w:rPr>
        <w:t xml:space="preserve"> są różne. </w:t>
      </w:r>
      <w:r w:rsidR="00883E57" w:rsidRPr="00A468DC">
        <w:rPr>
          <w:rFonts w:ascii="Arial" w:hAnsi="Arial" w:cs="Arial"/>
          <w:sz w:val="20"/>
          <w:szCs w:val="20"/>
        </w:rPr>
        <w:t xml:space="preserve">Z </w:t>
      </w:r>
      <w:r w:rsidR="00905BDA">
        <w:rPr>
          <w:rFonts w:ascii="Arial" w:hAnsi="Arial" w:cs="Arial"/>
          <w:sz w:val="20"/>
          <w:szCs w:val="20"/>
        </w:rPr>
        <w:t xml:space="preserve">badania „Sytuacja na rynku consumer finance”, przeprowadzonego przez KPF oraz Instytut Rozwoju Gospodarczego SGH wynika, że rośnie liczba gospodarstw, które </w:t>
      </w:r>
      <w:r w:rsidR="00BE0292">
        <w:rPr>
          <w:rFonts w:ascii="Arial" w:hAnsi="Arial" w:cs="Arial"/>
          <w:sz w:val="20"/>
          <w:szCs w:val="20"/>
        </w:rPr>
        <w:t xml:space="preserve">z powodu lekkomyślności przy zaciąganiu </w:t>
      </w:r>
      <w:r w:rsidR="001013A9">
        <w:rPr>
          <w:rFonts w:ascii="Arial" w:hAnsi="Arial" w:cs="Arial"/>
          <w:sz w:val="20"/>
          <w:szCs w:val="20"/>
        </w:rPr>
        <w:t xml:space="preserve">kredytu </w:t>
      </w:r>
      <w:r w:rsidR="00905BDA">
        <w:rPr>
          <w:rFonts w:ascii="Arial" w:hAnsi="Arial" w:cs="Arial"/>
          <w:sz w:val="20"/>
          <w:szCs w:val="20"/>
        </w:rPr>
        <w:t xml:space="preserve">mają </w:t>
      </w:r>
      <w:r w:rsidR="00B404A6">
        <w:rPr>
          <w:rFonts w:ascii="Arial" w:hAnsi="Arial" w:cs="Arial"/>
          <w:sz w:val="20"/>
          <w:szCs w:val="20"/>
        </w:rPr>
        <w:t xml:space="preserve">trudności </w:t>
      </w:r>
      <w:r w:rsidR="00905BDA">
        <w:rPr>
          <w:rFonts w:ascii="Arial" w:hAnsi="Arial" w:cs="Arial"/>
          <w:sz w:val="20"/>
          <w:szCs w:val="20"/>
        </w:rPr>
        <w:t xml:space="preserve">z </w:t>
      </w:r>
      <w:r w:rsidR="001013A9">
        <w:rPr>
          <w:rFonts w:ascii="Arial" w:hAnsi="Arial" w:cs="Arial"/>
          <w:sz w:val="20"/>
          <w:szCs w:val="20"/>
        </w:rPr>
        <w:t xml:space="preserve">ich </w:t>
      </w:r>
      <w:r w:rsidR="00905BDA">
        <w:rPr>
          <w:rFonts w:ascii="Arial" w:hAnsi="Arial" w:cs="Arial"/>
          <w:sz w:val="20"/>
          <w:szCs w:val="20"/>
        </w:rPr>
        <w:t xml:space="preserve">terminową obsługą oraz braku planowania wydatków </w:t>
      </w:r>
      <w:r w:rsidR="00B404A6">
        <w:rPr>
          <w:rFonts w:ascii="Arial" w:hAnsi="Arial" w:cs="Arial"/>
          <w:sz w:val="20"/>
          <w:szCs w:val="20"/>
        </w:rPr>
        <w:t>w stosunku do otrzymywanych przychodów.</w:t>
      </w:r>
      <w:r w:rsidR="00905BDA">
        <w:rPr>
          <w:rFonts w:ascii="Arial" w:hAnsi="Arial" w:cs="Arial"/>
          <w:sz w:val="20"/>
          <w:szCs w:val="20"/>
        </w:rPr>
        <w:t xml:space="preserve"> W badaniu z 2018 roku taką odpowiedź wskazało 56,5 proc. respondentów, a to oznaczało 20 proc. wzrost w porównaniu do sytuacji sprzed </w:t>
      </w:r>
      <w:r w:rsidR="00856CE5">
        <w:rPr>
          <w:rFonts w:ascii="Arial" w:hAnsi="Arial" w:cs="Arial"/>
          <w:sz w:val="20"/>
          <w:szCs w:val="20"/>
        </w:rPr>
        <w:t>czterech</w:t>
      </w:r>
      <w:r w:rsidR="00905BDA">
        <w:rPr>
          <w:rFonts w:ascii="Arial" w:hAnsi="Arial" w:cs="Arial"/>
          <w:sz w:val="20"/>
          <w:szCs w:val="20"/>
        </w:rPr>
        <w:t xml:space="preserve"> lat. </w:t>
      </w:r>
      <w:r w:rsidR="00CD1A5F">
        <w:rPr>
          <w:rFonts w:ascii="Arial" w:hAnsi="Arial" w:cs="Arial"/>
          <w:sz w:val="20"/>
          <w:szCs w:val="20"/>
        </w:rPr>
        <w:t xml:space="preserve">Tylko 14,5 proc. ankietowanych </w:t>
      </w:r>
      <w:r w:rsidR="00C36D0B">
        <w:rPr>
          <w:rFonts w:ascii="Arial" w:hAnsi="Arial" w:cs="Arial"/>
          <w:sz w:val="20"/>
          <w:szCs w:val="20"/>
        </w:rPr>
        <w:t>przyznało</w:t>
      </w:r>
      <w:r w:rsidR="00CD1A5F">
        <w:rPr>
          <w:rFonts w:ascii="Arial" w:hAnsi="Arial" w:cs="Arial"/>
          <w:sz w:val="20"/>
          <w:szCs w:val="20"/>
        </w:rPr>
        <w:t>, że</w:t>
      </w:r>
      <w:r w:rsidR="00C36D0B">
        <w:rPr>
          <w:rFonts w:ascii="Arial" w:hAnsi="Arial" w:cs="Arial"/>
          <w:sz w:val="20"/>
          <w:szCs w:val="20"/>
        </w:rPr>
        <w:t xml:space="preserve"> problemy z regulowaniem zobowiązań są podyktowane wypadkami losowymi. Wielu ankietowanych (7,6 proc.) zwróciło również uwagę na </w:t>
      </w:r>
      <w:r w:rsidR="0000759C">
        <w:rPr>
          <w:rFonts w:ascii="Arial" w:hAnsi="Arial" w:cs="Arial"/>
          <w:sz w:val="20"/>
          <w:szCs w:val="20"/>
        </w:rPr>
        <w:t>„</w:t>
      </w:r>
      <w:r w:rsidR="00C36D0B" w:rsidRPr="006B57C1">
        <w:rPr>
          <w:rFonts w:ascii="Arial" w:hAnsi="Arial" w:cs="Arial"/>
          <w:sz w:val="20"/>
          <w:szCs w:val="20"/>
        </w:rPr>
        <w:t>gapiostwo</w:t>
      </w:r>
      <w:r w:rsidR="0000759C" w:rsidRPr="00610605">
        <w:rPr>
          <w:rFonts w:ascii="Arial" w:hAnsi="Arial" w:cs="Arial"/>
          <w:sz w:val="20"/>
          <w:szCs w:val="20"/>
        </w:rPr>
        <w:t>”</w:t>
      </w:r>
      <w:r w:rsidR="00C36D0B" w:rsidRPr="006B57C1">
        <w:rPr>
          <w:rFonts w:ascii="Arial" w:hAnsi="Arial" w:cs="Arial"/>
          <w:sz w:val="20"/>
          <w:szCs w:val="20"/>
        </w:rPr>
        <w:t xml:space="preserve">, </w:t>
      </w:r>
      <w:r w:rsidR="0000759C" w:rsidRPr="00610605">
        <w:rPr>
          <w:rFonts w:ascii="Arial" w:hAnsi="Arial" w:cs="Arial"/>
          <w:sz w:val="20"/>
          <w:szCs w:val="20"/>
        </w:rPr>
        <w:t>„</w:t>
      </w:r>
      <w:r w:rsidR="00C36D0B" w:rsidRPr="006B57C1">
        <w:rPr>
          <w:rFonts w:ascii="Arial" w:hAnsi="Arial" w:cs="Arial"/>
          <w:sz w:val="20"/>
          <w:szCs w:val="20"/>
        </w:rPr>
        <w:t>spóźnialstwo</w:t>
      </w:r>
      <w:r w:rsidR="0000759C" w:rsidRPr="00610605">
        <w:rPr>
          <w:rFonts w:ascii="Arial" w:hAnsi="Arial" w:cs="Arial"/>
          <w:sz w:val="20"/>
          <w:szCs w:val="20"/>
        </w:rPr>
        <w:t>”</w:t>
      </w:r>
      <w:r w:rsidR="00C36D0B" w:rsidRPr="006B57C1">
        <w:rPr>
          <w:rFonts w:ascii="Arial" w:hAnsi="Arial" w:cs="Arial"/>
          <w:sz w:val="20"/>
          <w:szCs w:val="20"/>
        </w:rPr>
        <w:t xml:space="preserve"> czy też ogólną niedbałość w rzetelnym i terminowym regulowaniu rozliczeń</w:t>
      </w:r>
      <w:r w:rsidR="00C36D0B">
        <w:rPr>
          <w:rFonts w:ascii="Arial" w:hAnsi="Arial" w:cs="Arial"/>
          <w:sz w:val="20"/>
          <w:szCs w:val="20"/>
        </w:rPr>
        <w:t xml:space="preserve"> finansowych. </w:t>
      </w:r>
    </w:p>
    <w:p w14:paraId="2D23A05F" w14:textId="5BFFDE99" w:rsidR="004431DB" w:rsidRPr="00A468DC" w:rsidRDefault="004431DB" w:rsidP="00FA7540">
      <w:pPr>
        <w:jc w:val="both"/>
        <w:rPr>
          <w:rFonts w:ascii="Arial" w:hAnsi="Arial" w:cs="Arial"/>
          <w:sz w:val="20"/>
          <w:szCs w:val="20"/>
        </w:rPr>
      </w:pPr>
      <w:r w:rsidRPr="00A468DC">
        <w:rPr>
          <w:rFonts w:ascii="Arial" w:hAnsi="Arial" w:cs="Arial"/>
          <w:sz w:val="20"/>
          <w:szCs w:val="20"/>
        </w:rPr>
        <w:t xml:space="preserve">– </w:t>
      </w:r>
      <w:r w:rsidR="00C36D0B">
        <w:rPr>
          <w:rFonts w:ascii="Arial" w:hAnsi="Arial" w:cs="Arial"/>
          <w:sz w:val="20"/>
          <w:szCs w:val="20"/>
        </w:rPr>
        <w:t>Pamiętajmy, że najważniejsze</w:t>
      </w:r>
      <w:r w:rsidR="00334D94">
        <w:rPr>
          <w:rFonts w:ascii="Arial" w:hAnsi="Arial" w:cs="Arial"/>
          <w:sz w:val="20"/>
          <w:szCs w:val="20"/>
        </w:rPr>
        <w:t xml:space="preserve"> jest podejście</w:t>
      </w:r>
      <w:r w:rsidR="00F86B50" w:rsidRPr="00F86B50">
        <w:rPr>
          <w:rFonts w:ascii="Arial" w:hAnsi="Arial" w:cs="Arial"/>
          <w:sz w:val="20"/>
          <w:szCs w:val="20"/>
        </w:rPr>
        <w:t xml:space="preserve"> </w:t>
      </w:r>
      <w:r w:rsidR="00F86B50">
        <w:rPr>
          <w:rFonts w:ascii="Arial" w:hAnsi="Arial" w:cs="Arial"/>
          <w:sz w:val="20"/>
          <w:szCs w:val="20"/>
        </w:rPr>
        <w:t>do niespłaconego w terminie zobowiązania –</w:t>
      </w:r>
      <w:r w:rsidR="00334D94">
        <w:rPr>
          <w:rFonts w:ascii="Arial" w:hAnsi="Arial" w:cs="Arial"/>
          <w:sz w:val="20"/>
          <w:szCs w:val="20"/>
        </w:rPr>
        <w:t xml:space="preserve"> zarówno konsumenta, jak i wierzyciela</w:t>
      </w:r>
      <w:r w:rsidR="00F86B50">
        <w:rPr>
          <w:rFonts w:ascii="Arial" w:hAnsi="Arial" w:cs="Arial"/>
          <w:sz w:val="20"/>
          <w:szCs w:val="20"/>
        </w:rPr>
        <w:t xml:space="preserve">. </w:t>
      </w:r>
      <w:r w:rsidR="00334D94">
        <w:rPr>
          <w:rFonts w:ascii="Arial" w:hAnsi="Arial" w:cs="Arial"/>
          <w:sz w:val="20"/>
          <w:szCs w:val="20"/>
        </w:rPr>
        <w:t xml:space="preserve"> W ostatnich latach branża windykacyjna zmieniła filozofię </w:t>
      </w:r>
      <w:r w:rsidR="004D5589">
        <w:rPr>
          <w:rFonts w:ascii="Arial" w:hAnsi="Arial" w:cs="Arial"/>
          <w:sz w:val="20"/>
          <w:szCs w:val="20"/>
        </w:rPr>
        <w:t xml:space="preserve">kontaktu z </w:t>
      </w:r>
      <w:r w:rsidR="00334D94">
        <w:rPr>
          <w:rFonts w:ascii="Arial" w:hAnsi="Arial" w:cs="Arial"/>
          <w:sz w:val="20"/>
          <w:szCs w:val="20"/>
        </w:rPr>
        <w:t>dłużnika</w:t>
      </w:r>
      <w:r w:rsidR="004D5589">
        <w:rPr>
          <w:rFonts w:ascii="Arial" w:hAnsi="Arial" w:cs="Arial"/>
          <w:sz w:val="20"/>
          <w:szCs w:val="20"/>
        </w:rPr>
        <w:t>mi</w:t>
      </w:r>
      <w:r w:rsidR="00334D94">
        <w:rPr>
          <w:rFonts w:ascii="Arial" w:hAnsi="Arial" w:cs="Arial"/>
          <w:sz w:val="20"/>
          <w:szCs w:val="20"/>
        </w:rPr>
        <w:t>, a sam proces</w:t>
      </w:r>
      <w:r w:rsidR="00FF1A5B">
        <w:rPr>
          <w:rFonts w:ascii="Arial" w:hAnsi="Arial" w:cs="Arial"/>
          <w:sz w:val="20"/>
          <w:szCs w:val="20"/>
        </w:rPr>
        <w:t xml:space="preserve"> egzekwowania należności przypomina bardziej proces negocjacji. Firmy windykacyjne chcą </w:t>
      </w:r>
      <w:r w:rsidR="0000759C">
        <w:rPr>
          <w:rFonts w:ascii="Arial" w:hAnsi="Arial" w:cs="Arial"/>
          <w:sz w:val="20"/>
          <w:szCs w:val="20"/>
        </w:rPr>
        <w:t>dojść do porozumienia</w:t>
      </w:r>
      <w:r w:rsidR="00FF1A5B">
        <w:rPr>
          <w:rFonts w:ascii="Arial" w:hAnsi="Arial" w:cs="Arial"/>
          <w:sz w:val="20"/>
          <w:szCs w:val="20"/>
        </w:rPr>
        <w:t xml:space="preserve"> z dłużnikiem, a ich celem jest ustalenie takiego harmonogramu spłat, który osoba zadłużona będzie mogła unieść. Z kolei konsumenci powinni zaniechać unikania kontaktu, czy to z wierzycielem pierwotnym, czy wtórnym. Jeżeli nie mają środków na </w:t>
      </w:r>
      <w:r w:rsidR="004D5589">
        <w:rPr>
          <w:rFonts w:ascii="Arial" w:hAnsi="Arial" w:cs="Arial"/>
          <w:sz w:val="20"/>
          <w:szCs w:val="20"/>
        </w:rPr>
        <w:t>uregulowanie</w:t>
      </w:r>
      <w:r w:rsidR="00FF1A5B">
        <w:rPr>
          <w:rFonts w:ascii="Arial" w:hAnsi="Arial" w:cs="Arial"/>
          <w:sz w:val="20"/>
          <w:szCs w:val="20"/>
        </w:rPr>
        <w:t xml:space="preserve"> zobowiązania w danym momencie, warto ustalić nowe warunki</w:t>
      </w:r>
      <w:r w:rsidR="00FA7540">
        <w:rPr>
          <w:rFonts w:ascii="Arial" w:hAnsi="Arial" w:cs="Arial"/>
          <w:sz w:val="20"/>
          <w:szCs w:val="20"/>
        </w:rPr>
        <w:t xml:space="preserve">. Wierzyciel </w:t>
      </w:r>
      <w:r w:rsidR="00FF1A5B">
        <w:rPr>
          <w:rFonts w:ascii="Arial" w:hAnsi="Arial" w:cs="Arial"/>
          <w:sz w:val="20"/>
          <w:szCs w:val="20"/>
        </w:rPr>
        <w:t>może</w:t>
      </w:r>
      <w:r w:rsidR="006B57C1">
        <w:rPr>
          <w:rFonts w:ascii="Arial" w:hAnsi="Arial" w:cs="Arial"/>
          <w:sz w:val="20"/>
          <w:szCs w:val="20"/>
        </w:rPr>
        <w:t xml:space="preserve"> </w:t>
      </w:r>
      <w:r w:rsidR="00FF1A5B">
        <w:rPr>
          <w:rFonts w:ascii="Arial" w:hAnsi="Arial" w:cs="Arial"/>
          <w:sz w:val="20"/>
          <w:szCs w:val="20"/>
        </w:rPr>
        <w:t>zaproponować dogodne raty, wydłużenie terminu</w:t>
      </w:r>
      <w:r w:rsidR="00FB5BF0">
        <w:rPr>
          <w:rFonts w:ascii="Arial" w:hAnsi="Arial" w:cs="Arial"/>
          <w:sz w:val="20"/>
          <w:szCs w:val="20"/>
        </w:rPr>
        <w:t xml:space="preserve"> spłaty</w:t>
      </w:r>
      <w:r w:rsidR="00FF1A5B">
        <w:rPr>
          <w:rFonts w:ascii="Arial" w:hAnsi="Arial" w:cs="Arial"/>
          <w:sz w:val="20"/>
          <w:szCs w:val="20"/>
        </w:rPr>
        <w:t xml:space="preserve"> lub</w:t>
      </w:r>
      <w:r w:rsidR="006B57C1">
        <w:rPr>
          <w:rFonts w:ascii="Arial" w:hAnsi="Arial" w:cs="Arial"/>
          <w:sz w:val="20"/>
          <w:szCs w:val="20"/>
        </w:rPr>
        <w:t xml:space="preserve"> </w:t>
      </w:r>
      <w:r w:rsidR="00FB5BF0">
        <w:rPr>
          <w:rFonts w:ascii="Arial" w:hAnsi="Arial" w:cs="Arial"/>
          <w:sz w:val="20"/>
          <w:szCs w:val="20"/>
        </w:rPr>
        <w:t xml:space="preserve">indywidualne ustalić z osobą zadłużoną </w:t>
      </w:r>
      <w:r w:rsidR="00FF1A5B">
        <w:rPr>
          <w:rFonts w:ascii="Arial" w:hAnsi="Arial" w:cs="Arial"/>
          <w:sz w:val="20"/>
          <w:szCs w:val="20"/>
        </w:rPr>
        <w:t xml:space="preserve">inne działania – podkreśla Andrzej Roter. </w:t>
      </w:r>
    </w:p>
    <w:p w14:paraId="4ACC378D" w14:textId="77777777" w:rsidR="00FE07AC" w:rsidRPr="00FE07AC" w:rsidRDefault="00FE07AC">
      <w:pPr>
        <w:rPr>
          <w:rFonts w:ascii="Arial" w:hAnsi="Arial" w:cs="Arial"/>
          <w:sz w:val="4"/>
          <w:szCs w:val="4"/>
        </w:rPr>
      </w:pPr>
    </w:p>
    <w:p w14:paraId="177BEA4D" w14:textId="77777777" w:rsidR="00320F2D" w:rsidRDefault="00B9226D">
      <w:pPr>
        <w:rPr>
          <w:rFonts w:ascii="Arial" w:hAnsi="Arial" w:cs="Arial"/>
          <w:b/>
          <w:color w:val="0070C0"/>
          <w:sz w:val="20"/>
          <w:szCs w:val="20"/>
        </w:rPr>
      </w:pPr>
      <w:r>
        <w:rPr>
          <w:rFonts w:ascii="Arial" w:hAnsi="Arial" w:cs="Arial"/>
          <w:b/>
          <w:color w:val="0070C0"/>
          <w:sz w:val="20"/>
          <w:szCs w:val="20"/>
        </w:rPr>
        <w:t>Czy to hazard moralny?</w:t>
      </w:r>
    </w:p>
    <w:p w14:paraId="0F939E9B" w14:textId="28A368BB" w:rsidR="00525677" w:rsidRDefault="00B56725" w:rsidP="005256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W </w:t>
      </w:r>
      <w:r w:rsidR="00525677">
        <w:rPr>
          <w:rFonts w:ascii="Arial" w:hAnsi="Arial" w:cs="Arial"/>
          <w:sz w:val="20"/>
          <w:szCs w:val="20"/>
        </w:rPr>
        <w:t xml:space="preserve">badaniu dotyczącym moralności finansowej Polaków, realizowanym cyklicznie przez KPF, </w:t>
      </w:r>
      <w:r w:rsidR="00525677" w:rsidRPr="00A468DC">
        <w:rPr>
          <w:rFonts w:ascii="Arial" w:hAnsi="Arial" w:cs="Arial"/>
          <w:sz w:val="20"/>
          <w:szCs w:val="20"/>
        </w:rPr>
        <w:t xml:space="preserve">zdecydowana większość </w:t>
      </w:r>
      <w:r w:rsidR="00026075">
        <w:rPr>
          <w:rFonts w:ascii="Arial" w:hAnsi="Arial" w:cs="Arial"/>
          <w:sz w:val="20"/>
          <w:szCs w:val="20"/>
        </w:rPr>
        <w:t>z nas</w:t>
      </w:r>
      <w:r w:rsidR="00525677" w:rsidRPr="00A468DC">
        <w:rPr>
          <w:rFonts w:ascii="Arial" w:hAnsi="Arial" w:cs="Arial"/>
          <w:sz w:val="20"/>
          <w:szCs w:val="20"/>
        </w:rPr>
        <w:t xml:space="preserve"> deklaruje, że należy spłacać swoje zobowiązania finansowe. Z jednej strony Polacy chcą być moralni,</w:t>
      </w:r>
      <w:r w:rsidR="006B57C1">
        <w:rPr>
          <w:rFonts w:ascii="Arial" w:hAnsi="Arial" w:cs="Arial"/>
          <w:sz w:val="20"/>
          <w:szCs w:val="20"/>
        </w:rPr>
        <w:t xml:space="preserve"> </w:t>
      </w:r>
      <w:r w:rsidR="00890EAB">
        <w:rPr>
          <w:rFonts w:ascii="Arial" w:hAnsi="Arial" w:cs="Arial"/>
          <w:sz w:val="20"/>
          <w:szCs w:val="20"/>
        </w:rPr>
        <w:t xml:space="preserve">zaś </w:t>
      </w:r>
      <w:r w:rsidR="00525677" w:rsidRPr="00A468DC">
        <w:rPr>
          <w:rFonts w:ascii="Arial" w:hAnsi="Arial" w:cs="Arial"/>
          <w:sz w:val="20"/>
          <w:szCs w:val="20"/>
        </w:rPr>
        <w:t>z drugiej rośnie ich akceptacja dla zachowań, które pozwalają uniknąć spłaty</w:t>
      </w:r>
      <w:r w:rsidR="00890EAB">
        <w:rPr>
          <w:rFonts w:ascii="Arial" w:hAnsi="Arial" w:cs="Arial"/>
          <w:sz w:val="20"/>
          <w:szCs w:val="20"/>
        </w:rPr>
        <w:t>,</w:t>
      </w:r>
      <w:r w:rsidR="00525677" w:rsidRPr="00A468DC">
        <w:rPr>
          <w:rFonts w:ascii="Arial" w:hAnsi="Arial" w:cs="Arial"/>
          <w:sz w:val="20"/>
          <w:szCs w:val="20"/>
        </w:rPr>
        <w:t xml:space="preserve"> m.in. przepis</w:t>
      </w:r>
      <w:r w:rsidR="00525677">
        <w:rPr>
          <w:rFonts w:ascii="Arial" w:hAnsi="Arial" w:cs="Arial"/>
          <w:sz w:val="20"/>
          <w:szCs w:val="20"/>
        </w:rPr>
        <w:t>ania</w:t>
      </w:r>
      <w:r w:rsidR="00525677" w:rsidRPr="00A468DC">
        <w:rPr>
          <w:rFonts w:ascii="Arial" w:hAnsi="Arial" w:cs="Arial"/>
          <w:sz w:val="20"/>
          <w:szCs w:val="20"/>
        </w:rPr>
        <w:t xml:space="preserve"> majątku na rodzinę, by uciec przed wierzycielem, zmian</w:t>
      </w:r>
      <w:r w:rsidR="00525677">
        <w:rPr>
          <w:rFonts w:ascii="Arial" w:hAnsi="Arial" w:cs="Arial"/>
          <w:sz w:val="20"/>
          <w:szCs w:val="20"/>
        </w:rPr>
        <w:t>y</w:t>
      </w:r>
      <w:r w:rsidR="00525677" w:rsidRPr="00A468DC">
        <w:rPr>
          <w:rFonts w:ascii="Arial" w:hAnsi="Arial" w:cs="Arial"/>
          <w:sz w:val="20"/>
          <w:szCs w:val="20"/>
        </w:rPr>
        <w:t xml:space="preserve"> rachunku bankowego</w:t>
      </w:r>
      <w:r w:rsidR="00890EAB">
        <w:rPr>
          <w:rFonts w:ascii="Arial" w:hAnsi="Arial" w:cs="Arial"/>
          <w:sz w:val="20"/>
          <w:szCs w:val="20"/>
        </w:rPr>
        <w:t xml:space="preserve"> albo „prac</w:t>
      </w:r>
      <w:r w:rsidR="0079779B">
        <w:rPr>
          <w:rFonts w:ascii="Arial" w:hAnsi="Arial" w:cs="Arial"/>
          <w:sz w:val="20"/>
          <w:szCs w:val="20"/>
        </w:rPr>
        <w:t>y</w:t>
      </w:r>
      <w:r w:rsidR="00890EAB">
        <w:rPr>
          <w:rFonts w:ascii="Arial" w:hAnsi="Arial" w:cs="Arial"/>
          <w:sz w:val="20"/>
          <w:szCs w:val="20"/>
        </w:rPr>
        <w:t xml:space="preserve"> na czarno”</w:t>
      </w:r>
      <w:r w:rsidR="00525677" w:rsidRPr="00A468DC">
        <w:rPr>
          <w:rFonts w:ascii="Arial" w:hAnsi="Arial" w:cs="Arial"/>
          <w:sz w:val="20"/>
          <w:szCs w:val="20"/>
        </w:rPr>
        <w:t xml:space="preserve">, żeby </w:t>
      </w:r>
      <w:r w:rsidR="00890EAB">
        <w:rPr>
          <w:rFonts w:ascii="Arial" w:hAnsi="Arial" w:cs="Arial"/>
          <w:sz w:val="20"/>
          <w:szCs w:val="20"/>
        </w:rPr>
        <w:t>nie dopuścić do</w:t>
      </w:r>
      <w:r w:rsidR="00890EAB" w:rsidRPr="00A468DC">
        <w:rPr>
          <w:rFonts w:ascii="Arial" w:hAnsi="Arial" w:cs="Arial"/>
          <w:sz w:val="20"/>
          <w:szCs w:val="20"/>
        </w:rPr>
        <w:t xml:space="preserve"> </w:t>
      </w:r>
      <w:r w:rsidR="00525677" w:rsidRPr="00A468DC">
        <w:rPr>
          <w:rFonts w:ascii="Arial" w:hAnsi="Arial" w:cs="Arial"/>
          <w:sz w:val="20"/>
          <w:szCs w:val="20"/>
        </w:rPr>
        <w:t xml:space="preserve">zajęcia komorniczego </w:t>
      </w:r>
      <w:r w:rsidR="00890EAB">
        <w:rPr>
          <w:rFonts w:ascii="Arial" w:hAnsi="Arial" w:cs="Arial"/>
          <w:sz w:val="20"/>
          <w:szCs w:val="20"/>
        </w:rPr>
        <w:t>lub</w:t>
      </w:r>
      <w:r w:rsidR="00525677" w:rsidRPr="00A468DC">
        <w:rPr>
          <w:rFonts w:ascii="Arial" w:hAnsi="Arial" w:cs="Arial"/>
          <w:sz w:val="20"/>
          <w:szCs w:val="20"/>
        </w:rPr>
        <w:t xml:space="preserve"> ściągania </w:t>
      </w:r>
      <w:r w:rsidR="00890EAB">
        <w:rPr>
          <w:rFonts w:ascii="Arial" w:hAnsi="Arial" w:cs="Arial"/>
          <w:sz w:val="20"/>
          <w:szCs w:val="20"/>
        </w:rPr>
        <w:t>środków pieniężnych na uiszczenie zobowiązania</w:t>
      </w:r>
      <w:r w:rsidR="00890EAB" w:rsidRPr="00A468DC">
        <w:rPr>
          <w:rFonts w:ascii="Arial" w:hAnsi="Arial" w:cs="Arial"/>
          <w:sz w:val="20"/>
          <w:szCs w:val="20"/>
        </w:rPr>
        <w:t xml:space="preserve"> </w:t>
      </w:r>
      <w:r w:rsidR="00525677" w:rsidRPr="00A468DC">
        <w:rPr>
          <w:rFonts w:ascii="Arial" w:hAnsi="Arial" w:cs="Arial"/>
          <w:sz w:val="20"/>
          <w:szCs w:val="20"/>
        </w:rPr>
        <w:t>z pensji</w:t>
      </w:r>
      <w:r w:rsidR="00525677">
        <w:rPr>
          <w:rFonts w:ascii="Arial" w:hAnsi="Arial" w:cs="Arial"/>
          <w:sz w:val="20"/>
          <w:szCs w:val="20"/>
        </w:rPr>
        <w:t xml:space="preserve">. </w:t>
      </w:r>
    </w:p>
    <w:p w14:paraId="2D385A14" w14:textId="2D065379" w:rsidR="006A02F6" w:rsidRDefault="00C271B6" w:rsidP="005256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Wiel</w:t>
      </w:r>
      <w:r w:rsidR="002D41CF">
        <w:rPr>
          <w:rFonts w:ascii="Arial" w:hAnsi="Arial" w:cs="Arial"/>
          <w:sz w:val="20"/>
          <w:szCs w:val="20"/>
        </w:rPr>
        <w:t>e</w:t>
      </w:r>
      <w:r w:rsidR="00B56725">
        <w:rPr>
          <w:rFonts w:ascii="Arial" w:hAnsi="Arial" w:cs="Arial"/>
          <w:sz w:val="20"/>
          <w:szCs w:val="20"/>
        </w:rPr>
        <w:t xml:space="preserve"> </w:t>
      </w:r>
      <w:r w:rsidR="00890EAB">
        <w:rPr>
          <w:rFonts w:ascii="Arial" w:hAnsi="Arial" w:cs="Arial"/>
          <w:sz w:val="20"/>
          <w:szCs w:val="20"/>
        </w:rPr>
        <w:t xml:space="preserve">osób posiadających niespłacone należności </w:t>
      </w:r>
      <w:r>
        <w:rPr>
          <w:rFonts w:ascii="Arial" w:hAnsi="Arial" w:cs="Arial"/>
          <w:sz w:val="20"/>
          <w:szCs w:val="20"/>
        </w:rPr>
        <w:t>sądzi, że kwota zobowiązania jest zbyt niska, by dług trafił do firmy windykacyjnej</w:t>
      </w:r>
      <w:r w:rsidR="002D41C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albo zbyt wysoka, by mogli go w tej chwili spłacić. W rzeczywistości czekają na „większą gotówkę”</w:t>
      </w:r>
      <w:r w:rsidR="0079779B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by móc uregulować należności lub „lepszy moment”</w:t>
      </w:r>
      <w:r w:rsidR="002D41CF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</w:t>
      </w:r>
      <w:r w:rsidR="00890EAB">
        <w:rPr>
          <w:rFonts w:ascii="Arial" w:hAnsi="Arial" w:cs="Arial"/>
          <w:sz w:val="20"/>
          <w:szCs w:val="20"/>
        </w:rPr>
        <w:t>w którym</w:t>
      </w:r>
      <w:r w:rsidR="0079779B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akurat będą mieć środki. Tymczasem lepszy moment nie nadchodzi, gdyż pojawiają się wydatki związane ze świętami, komunią, weselem, wyprawką dla noworodka lub wyprawką szkolną</w:t>
      </w:r>
      <w:r w:rsidR="002D41CF">
        <w:rPr>
          <w:rFonts w:ascii="Arial" w:hAnsi="Arial" w:cs="Arial"/>
          <w:sz w:val="20"/>
          <w:szCs w:val="20"/>
        </w:rPr>
        <w:t xml:space="preserve"> itp.</w:t>
      </w:r>
      <w:r>
        <w:rPr>
          <w:rFonts w:ascii="Arial" w:hAnsi="Arial" w:cs="Arial"/>
          <w:sz w:val="20"/>
          <w:szCs w:val="20"/>
        </w:rPr>
        <w:t xml:space="preserve"> Tylko świadome i mądre zarządzanie domowym budżetem oraz spłacanie swoich zobowiązań krok po kroku, nawet w małych ratach, może uwolnić nas od zadłużenia. </w:t>
      </w:r>
    </w:p>
    <w:p w14:paraId="65E48CD3" w14:textId="219DDC76" w:rsidR="00C271B6" w:rsidRPr="00A468DC" w:rsidRDefault="00C271B6" w:rsidP="00525677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Niespłacone w terminie zobowiązania powodują, że </w:t>
      </w:r>
      <w:r w:rsidR="001013A9">
        <w:rPr>
          <w:rFonts w:ascii="Arial" w:hAnsi="Arial" w:cs="Arial"/>
          <w:sz w:val="20"/>
          <w:szCs w:val="20"/>
        </w:rPr>
        <w:t xml:space="preserve">nie tylko sam dłużnik, ale </w:t>
      </w:r>
      <w:r>
        <w:rPr>
          <w:rFonts w:ascii="Arial" w:hAnsi="Arial" w:cs="Arial"/>
          <w:sz w:val="20"/>
          <w:szCs w:val="20"/>
        </w:rPr>
        <w:t>wszyscy konsumenci ponoszą koszty społeczne, ekonomiczne czy gospodarcze. Dlatego tak ważna jest skuteczna edukacja finansowa oraz zmiana sposobu myślenia</w:t>
      </w:r>
      <w:r w:rsidR="002D41CF"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zarówno o własnym budżecie domowym, </w:t>
      </w:r>
      <w:r w:rsidR="00B56725">
        <w:rPr>
          <w:rFonts w:ascii="Arial" w:hAnsi="Arial" w:cs="Arial"/>
          <w:sz w:val="20"/>
          <w:szCs w:val="20"/>
        </w:rPr>
        <w:t xml:space="preserve">swoich </w:t>
      </w:r>
      <w:r>
        <w:rPr>
          <w:rFonts w:ascii="Arial" w:hAnsi="Arial" w:cs="Arial"/>
          <w:sz w:val="20"/>
          <w:szCs w:val="20"/>
        </w:rPr>
        <w:lastRenderedPageBreak/>
        <w:t>możliwościach finansow</w:t>
      </w:r>
      <w:r w:rsidR="00FA406B">
        <w:rPr>
          <w:rFonts w:ascii="Arial" w:hAnsi="Arial" w:cs="Arial"/>
          <w:sz w:val="20"/>
          <w:szCs w:val="20"/>
        </w:rPr>
        <w:t>y</w:t>
      </w:r>
      <w:r>
        <w:rPr>
          <w:rFonts w:ascii="Arial" w:hAnsi="Arial" w:cs="Arial"/>
          <w:sz w:val="20"/>
          <w:szCs w:val="20"/>
        </w:rPr>
        <w:t>ch,</w:t>
      </w:r>
      <w:r w:rsidR="002D41CF">
        <w:rPr>
          <w:rFonts w:ascii="Arial" w:hAnsi="Arial" w:cs="Arial"/>
          <w:sz w:val="20"/>
          <w:szCs w:val="20"/>
        </w:rPr>
        <w:t xml:space="preserve"> jak i</w:t>
      </w:r>
      <w:r>
        <w:rPr>
          <w:rFonts w:ascii="Arial" w:hAnsi="Arial" w:cs="Arial"/>
          <w:sz w:val="20"/>
          <w:szCs w:val="20"/>
        </w:rPr>
        <w:t xml:space="preserve"> zaciąganiu zobowiązań kredytowych</w:t>
      </w:r>
      <w:r w:rsidR="00B56725">
        <w:rPr>
          <w:rFonts w:ascii="Arial" w:hAnsi="Arial" w:cs="Arial"/>
          <w:sz w:val="20"/>
          <w:szCs w:val="20"/>
        </w:rPr>
        <w:t xml:space="preserve"> oraz</w:t>
      </w:r>
      <w:r>
        <w:rPr>
          <w:rFonts w:ascii="Arial" w:hAnsi="Arial" w:cs="Arial"/>
          <w:sz w:val="20"/>
          <w:szCs w:val="20"/>
        </w:rPr>
        <w:t xml:space="preserve"> ich terminowym spłacaniu – podsumowuje Andrzej Roter. </w:t>
      </w:r>
    </w:p>
    <w:p w14:paraId="0BFB7982" w14:textId="77777777" w:rsidR="00525677" w:rsidRPr="00FA7540" w:rsidRDefault="00525677">
      <w:pPr>
        <w:rPr>
          <w:rFonts w:ascii="Arial" w:hAnsi="Arial" w:cs="Arial"/>
          <w:b/>
          <w:color w:val="0070C0"/>
          <w:sz w:val="20"/>
          <w:szCs w:val="20"/>
        </w:rPr>
      </w:pPr>
    </w:p>
    <w:p w14:paraId="4971378F" w14:textId="77777777" w:rsidR="002E53B0" w:rsidRPr="00A468DC" w:rsidRDefault="002E53B0">
      <w:pPr>
        <w:rPr>
          <w:rFonts w:ascii="Arial" w:hAnsi="Arial" w:cs="Arial"/>
          <w:sz w:val="20"/>
          <w:szCs w:val="20"/>
        </w:rPr>
      </w:pPr>
    </w:p>
    <w:p w14:paraId="176D3FCB" w14:textId="4369302F" w:rsidR="00A67FE1" w:rsidRPr="00A67FE1" w:rsidRDefault="00890EAB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Główne</w:t>
      </w:r>
      <w:r w:rsidRPr="00A67FE1">
        <w:rPr>
          <w:rFonts w:ascii="Arial" w:hAnsi="Arial" w:cs="Arial"/>
          <w:b/>
          <w:sz w:val="20"/>
          <w:szCs w:val="20"/>
        </w:rPr>
        <w:t xml:space="preserve"> </w:t>
      </w:r>
      <w:r w:rsidR="00A67FE1" w:rsidRPr="00A67FE1">
        <w:rPr>
          <w:rFonts w:ascii="Arial" w:hAnsi="Arial" w:cs="Arial"/>
          <w:b/>
          <w:sz w:val="20"/>
          <w:szCs w:val="20"/>
        </w:rPr>
        <w:t>pretekst</w:t>
      </w:r>
      <w:r>
        <w:rPr>
          <w:rFonts w:ascii="Arial" w:hAnsi="Arial" w:cs="Arial"/>
          <w:b/>
          <w:sz w:val="20"/>
          <w:szCs w:val="20"/>
        </w:rPr>
        <w:t>y</w:t>
      </w:r>
      <w:r w:rsidR="00A67FE1" w:rsidRPr="00A67FE1">
        <w:rPr>
          <w:rFonts w:ascii="Arial" w:hAnsi="Arial" w:cs="Arial"/>
          <w:b/>
          <w:sz w:val="20"/>
          <w:szCs w:val="20"/>
        </w:rPr>
        <w:t xml:space="preserve"> dotycząc</w:t>
      </w:r>
      <w:r>
        <w:rPr>
          <w:rFonts w:ascii="Arial" w:hAnsi="Arial" w:cs="Arial"/>
          <w:b/>
          <w:sz w:val="20"/>
          <w:szCs w:val="20"/>
        </w:rPr>
        <w:t>e</w:t>
      </w:r>
      <w:r w:rsidR="00A67FE1" w:rsidRPr="00A67FE1">
        <w:rPr>
          <w:rFonts w:ascii="Arial" w:hAnsi="Arial" w:cs="Arial"/>
          <w:b/>
          <w:sz w:val="20"/>
          <w:szCs w:val="20"/>
        </w:rPr>
        <w:t xml:space="preserve"> niespłacania zobowiązań </w:t>
      </w:r>
      <w:r w:rsidR="00627479">
        <w:rPr>
          <w:rFonts w:ascii="Arial" w:hAnsi="Arial" w:cs="Arial"/>
          <w:b/>
          <w:sz w:val="20"/>
          <w:szCs w:val="20"/>
        </w:rPr>
        <w:t>to</w:t>
      </w:r>
      <w:r w:rsidR="00A67FE1" w:rsidRPr="00A67FE1">
        <w:rPr>
          <w:rFonts w:ascii="Arial" w:hAnsi="Arial" w:cs="Arial"/>
          <w:b/>
          <w:sz w:val="20"/>
          <w:szCs w:val="20"/>
        </w:rPr>
        <w:t xml:space="preserve"> m.in.:</w:t>
      </w:r>
    </w:p>
    <w:p w14:paraId="5535163A" w14:textId="254746FD" w:rsidR="00D2189A" w:rsidRPr="00610605" w:rsidRDefault="00A67FE1" w:rsidP="00A67FE1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bookmarkStart w:id="0" w:name="_GoBack"/>
      <w:r w:rsidRPr="00610605">
        <w:rPr>
          <w:rFonts w:ascii="Arial" w:hAnsi="Arial" w:cs="Arial"/>
          <w:i/>
          <w:sz w:val="20"/>
          <w:szCs w:val="20"/>
        </w:rPr>
        <w:t>Nie stać mnie, ponieważ pieniędzy ledwo starcza na życie</w:t>
      </w:r>
    </w:p>
    <w:p w14:paraId="70A293D9" w14:textId="21C634B8" w:rsidR="00A67FE1" w:rsidRPr="00610605" w:rsidRDefault="00A67FE1" w:rsidP="00A67FE1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10605">
        <w:rPr>
          <w:rFonts w:ascii="Arial" w:hAnsi="Arial" w:cs="Arial"/>
          <w:i/>
          <w:sz w:val="20"/>
          <w:szCs w:val="20"/>
        </w:rPr>
        <w:t xml:space="preserve">Dług jest </w:t>
      </w:r>
      <w:r w:rsidR="00890EAB" w:rsidRPr="00610605">
        <w:rPr>
          <w:rFonts w:ascii="Arial" w:hAnsi="Arial" w:cs="Arial"/>
          <w:i/>
          <w:sz w:val="20"/>
          <w:szCs w:val="20"/>
        </w:rPr>
        <w:t>zbyt wysoki</w:t>
      </w:r>
      <w:r w:rsidRPr="00610605">
        <w:rPr>
          <w:rFonts w:ascii="Arial" w:hAnsi="Arial" w:cs="Arial"/>
          <w:i/>
          <w:sz w:val="20"/>
          <w:szCs w:val="20"/>
        </w:rPr>
        <w:t xml:space="preserve">, spłacę go jak będę mieć większą gotówkę, teraz nie dam rady </w:t>
      </w:r>
    </w:p>
    <w:p w14:paraId="280ED170" w14:textId="1B23BACE" w:rsidR="00A67FE1" w:rsidRPr="00610605" w:rsidRDefault="00A67FE1" w:rsidP="00A67FE1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10605">
        <w:rPr>
          <w:rFonts w:ascii="Arial" w:hAnsi="Arial" w:cs="Arial"/>
          <w:i/>
          <w:sz w:val="20"/>
          <w:szCs w:val="20"/>
        </w:rPr>
        <w:t>Z firmą windykacyjną i tak nie można się dogadać</w:t>
      </w:r>
    </w:p>
    <w:p w14:paraId="5B8574DA" w14:textId="3585F3A6" w:rsidR="00A67FE1" w:rsidRPr="00610605" w:rsidRDefault="00A67FE1" w:rsidP="00A67FE1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10605">
        <w:rPr>
          <w:rFonts w:ascii="Arial" w:hAnsi="Arial" w:cs="Arial"/>
          <w:i/>
          <w:sz w:val="20"/>
          <w:szCs w:val="20"/>
        </w:rPr>
        <w:t xml:space="preserve">Zabiorę się za to kiedy indziej, bo znów mam duże wydatki (w każdym miesiącu coś innego: Sylwester, </w:t>
      </w:r>
      <w:r w:rsidR="0079779B">
        <w:rPr>
          <w:rFonts w:ascii="Arial" w:hAnsi="Arial" w:cs="Arial"/>
          <w:i/>
          <w:sz w:val="20"/>
          <w:szCs w:val="20"/>
        </w:rPr>
        <w:t>ś</w:t>
      </w:r>
      <w:r w:rsidRPr="00610605">
        <w:rPr>
          <w:rFonts w:ascii="Arial" w:hAnsi="Arial" w:cs="Arial"/>
          <w:i/>
          <w:sz w:val="20"/>
          <w:szCs w:val="20"/>
        </w:rPr>
        <w:t xml:space="preserve">więta, </w:t>
      </w:r>
      <w:r w:rsidR="0079779B">
        <w:rPr>
          <w:rFonts w:ascii="Arial" w:hAnsi="Arial" w:cs="Arial"/>
          <w:i/>
          <w:sz w:val="20"/>
          <w:szCs w:val="20"/>
        </w:rPr>
        <w:t>k</w:t>
      </w:r>
      <w:r w:rsidRPr="00610605">
        <w:rPr>
          <w:rFonts w:ascii="Arial" w:hAnsi="Arial" w:cs="Arial"/>
          <w:i/>
          <w:sz w:val="20"/>
          <w:szCs w:val="20"/>
        </w:rPr>
        <w:t xml:space="preserve">omunia, </w:t>
      </w:r>
      <w:r w:rsidR="0079779B">
        <w:rPr>
          <w:rFonts w:ascii="Arial" w:hAnsi="Arial" w:cs="Arial"/>
          <w:i/>
          <w:sz w:val="20"/>
          <w:szCs w:val="20"/>
        </w:rPr>
        <w:t>m</w:t>
      </w:r>
      <w:r w:rsidRPr="00610605">
        <w:rPr>
          <w:rFonts w:ascii="Arial" w:hAnsi="Arial" w:cs="Arial"/>
          <w:i/>
          <w:sz w:val="20"/>
          <w:szCs w:val="20"/>
        </w:rPr>
        <w:t xml:space="preserve">ajówka, </w:t>
      </w:r>
      <w:r w:rsidR="0079779B">
        <w:rPr>
          <w:rFonts w:ascii="Arial" w:hAnsi="Arial" w:cs="Arial"/>
          <w:i/>
          <w:sz w:val="20"/>
          <w:szCs w:val="20"/>
        </w:rPr>
        <w:t>w</w:t>
      </w:r>
      <w:r w:rsidRPr="00610605">
        <w:rPr>
          <w:rFonts w:ascii="Arial" w:hAnsi="Arial" w:cs="Arial"/>
          <w:i/>
          <w:sz w:val="20"/>
          <w:szCs w:val="20"/>
        </w:rPr>
        <w:t>akacje, nowy rok szkolny etc.</w:t>
      </w:r>
      <w:r w:rsidR="002D41CF">
        <w:rPr>
          <w:rFonts w:ascii="Arial" w:hAnsi="Arial" w:cs="Arial"/>
          <w:i/>
          <w:sz w:val="20"/>
          <w:szCs w:val="20"/>
        </w:rPr>
        <w:t>)</w:t>
      </w:r>
      <w:r w:rsidR="00890EAB" w:rsidRPr="00610605">
        <w:rPr>
          <w:rFonts w:ascii="Arial" w:hAnsi="Arial" w:cs="Arial"/>
          <w:i/>
          <w:sz w:val="20"/>
          <w:szCs w:val="20"/>
        </w:rPr>
        <w:t>.</w:t>
      </w:r>
    </w:p>
    <w:p w14:paraId="29E0ADC2" w14:textId="481E23D0" w:rsidR="0038606E" w:rsidRPr="00610605" w:rsidRDefault="0038606E" w:rsidP="00A67FE1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10605">
        <w:rPr>
          <w:rFonts w:ascii="Arial" w:hAnsi="Arial" w:cs="Arial"/>
          <w:i/>
          <w:sz w:val="20"/>
          <w:szCs w:val="20"/>
        </w:rPr>
        <w:t>Nie będę spłacać, bo inni też nie spłacają</w:t>
      </w:r>
    </w:p>
    <w:p w14:paraId="2B76A7CC" w14:textId="59C3721F" w:rsidR="0038606E" w:rsidRPr="00610605" w:rsidRDefault="0038606E" w:rsidP="00A67FE1">
      <w:pPr>
        <w:pStyle w:val="Akapitzlist"/>
        <w:numPr>
          <w:ilvl w:val="0"/>
          <w:numId w:val="1"/>
        </w:numPr>
        <w:rPr>
          <w:rFonts w:ascii="Arial" w:hAnsi="Arial" w:cs="Arial"/>
          <w:i/>
          <w:sz w:val="20"/>
          <w:szCs w:val="20"/>
        </w:rPr>
      </w:pPr>
      <w:r w:rsidRPr="00610605">
        <w:rPr>
          <w:rFonts w:ascii="Arial" w:hAnsi="Arial" w:cs="Arial"/>
          <w:i/>
          <w:sz w:val="20"/>
          <w:szCs w:val="20"/>
        </w:rPr>
        <w:t>Nie będę oddawać, bo kredyt był dla ojca, brata lub kolegi</w:t>
      </w:r>
      <w:r w:rsidR="0079779B">
        <w:rPr>
          <w:rFonts w:ascii="Arial" w:hAnsi="Arial" w:cs="Arial"/>
          <w:i/>
          <w:sz w:val="20"/>
          <w:szCs w:val="20"/>
        </w:rPr>
        <w:t>. T</w:t>
      </w:r>
      <w:r w:rsidRPr="00610605">
        <w:rPr>
          <w:rFonts w:ascii="Arial" w:hAnsi="Arial" w:cs="Arial"/>
          <w:i/>
          <w:sz w:val="20"/>
          <w:szCs w:val="20"/>
        </w:rPr>
        <w:t>o nie mój dług</w:t>
      </w:r>
    </w:p>
    <w:bookmarkEnd w:id="0"/>
    <w:p w14:paraId="020FF90E" w14:textId="77777777" w:rsidR="00320F2D" w:rsidRPr="00A468DC" w:rsidRDefault="00320F2D">
      <w:pPr>
        <w:rPr>
          <w:rFonts w:ascii="Arial" w:hAnsi="Arial" w:cs="Arial"/>
          <w:sz w:val="20"/>
          <w:szCs w:val="20"/>
        </w:rPr>
      </w:pPr>
    </w:p>
    <w:p w14:paraId="39D24D8D" w14:textId="77777777" w:rsidR="00BA5CF0" w:rsidRPr="00A468DC" w:rsidRDefault="00BA5CF0">
      <w:pPr>
        <w:rPr>
          <w:rFonts w:ascii="Arial" w:hAnsi="Arial" w:cs="Arial"/>
          <w:sz w:val="20"/>
          <w:szCs w:val="20"/>
        </w:rPr>
      </w:pPr>
    </w:p>
    <w:p w14:paraId="53F5EE4B" w14:textId="77777777" w:rsidR="00883E57" w:rsidRPr="00A468DC" w:rsidRDefault="00883E57">
      <w:pPr>
        <w:rPr>
          <w:rFonts w:ascii="Arial" w:hAnsi="Arial" w:cs="Arial"/>
          <w:sz w:val="20"/>
          <w:szCs w:val="20"/>
        </w:rPr>
      </w:pPr>
    </w:p>
    <w:p w14:paraId="1CC39C73" w14:textId="77777777" w:rsidR="003270A3" w:rsidRPr="00A468DC" w:rsidRDefault="003270A3">
      <w:pPr>
        <w:rPr>
          <w:rFonts w:ascii="Arial" w:hAnsi="Arial" w:cs="Arial"/>
          <w:sz w:val="20"/>
          <w:szCs w:val="20"/>
        </w:rPr>
      </w:pPr>
    </w:p>
    <w:p w14:paraId="17559C28" w14:textId="77777777" w:rsidR="00AF4BB0" w:rsidRPr="00A468DC" w:rsidRDefault="00AF4BB0">
      <w:pPr>
        <w:rPr>
          <w:rFonts w:ascii="Arial" w:hAnsi="Arial" w:cs="Arial"/>
          <w:sz w:val="20"/>
          <w:szCs w:val="20"/>
        </w:rPr>
      </w:pPr>
    </w:p>
    <w:p w14:paraId="4A545CBC" w14:textId="77777777" w:rsidR="009E7D79" w:rsidRPr="00A468DC" w:rsidRDefault="009E7D79">
      <w:pPr>
        <w:rPr>
          <w:rFonts w:ascii="Arial" w:hAnsi="Arial" w:cs="Arial"/>
          <w:sz w:val="20"/>
          <w:szCs w:val="20"/>
        </w:rPr>
      </w:pPr>
    </w:p>
    <w:p w14:paraId="21766699" w14:textId="77777777" w:rsidR="007F7A4F" w:rsidRPr="00A468DC" w:rsidRDefault="007F7A4F">
      <w:pPr>
        <w:rPr>
          <w:rFonts w:ascii="Arial" w:hAnsi="Arial" w:cs="Arial"/>
          <w:sz w:val="20"/>
          <w:szCs w:val="20"/>
        </w:rPr>
      </w:pPr>
    </w:p>
    <w:sectPr w:rsidR="007F7A4F" w:rsidRPr="00A468D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56295B0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56295B06" w16cid:durableId="204DB9E9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897C5F" w14:textId="77777777" w:rsidR="0093678B" w:rsidRDefault="0093678B" w:rsidP="004160C3">
      <w:pPr>
        <w:spacing w:after="0" w:line="240" w:lineRule="auto"/>
      </w:pPr>
      <w:r>
        <w:separator/>
      </w:r>
    </w:p>
  </w:endnote>
  <w:endnote w:type="continuationSeparator" w:id="0">
    <w:p w14:paraId="3BF61C6A" w14:textId="77777777" w:rsidR="0093678B" w:rsidRDefault="0093678B" w:rsidP="00416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DB45BAE" w14:textId="77777777" w:rsidR="0093678B" w:rsidRDefault="0093678B" w:rsidP="004160C3">
      <w:pPr>
        <w:spacing w:after="0" w:line="240" w:lineRule="auto"/>
      </w:pPr>
      <w:r>
        <w:separator/>
      </w:r>
    </w:p>
  </w:footnote>
  <w:footnote w:type="continuationSeparator" w:id="0">
    <w:p w14:paraId="1C344707" w14:textId="77777777" w:rsidR="0093678B" w:rsidRDefault="0093678B" w:rsidP="004160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0814F2"/>
    <w:multiLevelType w:val="hybridMultilevel"/>
    <w:tmpl w:val="6B2CF960"/>
    <w:lvl w:ilvl="0" w:tplc="0415000F">
      <w:start w:val="1"/>
      <w:numFmt w:val="decimal"/>
      <w:lvlText w:val="%1."/>
      <w:lvlJc w:val="left"/>
      <w:pPr>
        <w:ind w:left="780" w:hanging="360"/>
      </w:pPr>
    </w:lvl>
    <w:lvl w:ilvl="1" w:tplc="04150019" w:tentative="1">
      <w:start w:val="1"/>
      <w:numFmt w:val="lowerLetter"/>
      <w:lvlText w:val="%2."/>
      <w:lvlJc w:val="left"/>
      <w:pPr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Regina Stawnicka | KPF">
    <w15:presenceInfo w15:providerId="None" w15:userId="Regina Stawnicka | KP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0C3"/>
    <w:rsid w:val="0000759C"/>
    <w:rsid w:val="00026075"/>
    <w:rsid w:val="00087921"/>
    <w:rsid w:val="00090085"/>
    <w:rsid w:val="000B09E1"/>
    <w:rsid w:val="001013A9"/>
    <w:rsid w:val="00120C10"/>
    <w:rsid w:val="00130D9F"/>
    <w:rsid w:val="00142035"/>
    <w:rsid w:val="00146366"/>
    <w:rsid w:val="00165F9A"/>
    <w:rsid w:val="00195ECC"/>
    <w:rsid w:val="001A4778"/>
    <w:rsid w:val="001E0B33"/>
    <w:rsid w:val="001E2F05"/>
    <w:rsid w:val="00214C3D"/>
    <w:rsid w:val="00261215"/>
    <w:rsid w:val="0027080F"/>
    <w:rsid w:val="00277A3C"/>
    <w:rsid w:val="002A5951"/>
    <w:rsid w:val="002B682B"/>
    <w:rsid w:val="002D41CF"/>
    <w:rsid w:val="002E2C01"/>
    <w:rsid w:val="002E53B0"/>
    <w:rsid w:val="00317F7E"/>
    <w:rsid w:val="00320F2D"/>
    <w:rsid w:val="003270A3"/>
    <w:rsid w:val="00334D94"/>
    <w:rsid w:val="00346B33"/>
    <w:rsid w:val="00355F0F"/>
    <w:rsid w:val="00360728"/>
    <w:rsid w:val="00367C42"/>
    <w:rsid w:val="003714DE"/>
    <w:rsid w:val="003816F9"/>
    <w:rsid w:val="0038178F"/>
    <w:rsid w:val="0038606E"/>
    <w:rsid w:val="003C435A"/>
    <w:rsid w:val="003D5A99"/>
    <w:rsid w:val="003F581F"/>
    <w:rsid w:val="00402B92"/>
    <w:rsid w:val="0041144D"/>
    <w:rsid w:val="004160C3"/>
    <w:rsid w:val="004347AC"/>
    <w:rsid w:val="00437ECC"/>
    <w:rsid w:val="004431DB"/>
    <w:rsid w:val="00462985"/>
    <w:rsid w:val="00472612"/>
    <w:rsid w:val="004731EE"/>
    <w:rsid w:val="00477448"/>
    <w:rsid w:val="00480B39"/>
    <w:rsid w:val="004A1C81"/>
    <w:rsid w:val="004C1282"/>
    <w:rsid w:val="004C66B1"/>
    <w:rsid w:val="004D5589"/>
    <w:rsid w:val="00516C0A"/>
    <w:rsid w:val="00525677"/>
    <w:rsid w:val="00536A37"/>
    <w:rsid w:val="00547833"/>
    <w:rsid w:val="00571946"/>
    <w:rsid w:val="00572144"/>
    <w:rsid w:val="005D07D7"/>
    <w:rsid w:val="00601263"/>
    <w:rsid w:val="00610605"/>
    <w:rsid w:val="00627479"/>
    <w:rsid w:val="00641A0F"/>
    <w:rsid w:val="00676CCD"/>
    <w:rsid w:val="00684707"/>
    <w:rsid w:val="006A02F6"/>
    <w:rsid w:val="006B57C1"/>
    <w:rsid w:val="006D0C98"/>
    <w:rsid w:val="006D1B38"/>
    <w:rsid w:val="006E0AF5"/>
    <w:rsid w:val="00714261"/>
    <w:rsid w:val="0078023D"/>
    <w:rsid w:val="0079779B"/>
    <w:rsid w:val="007E0F16"/>
    <w:rsid w:val="007F7A4F"/>
    <w:rsid w:val="00856CE5"/>
    <w:rsid w:val="00870A2B"/>
    <w:rsid w:val="00871B45"/>
    <w:rsid w:val="008766EA"/>
    <w:rsid w:val="00883E57"/>
    <w:rsid w:val="00890EAB"/>
    <w:rsid w:val="009000FE"/>
    <w:rsid w:val="00905BDA"/>
    <w:rsid w:val="0091184C"/>
    <w:rsid w:val="00913005"/>
    <w:rsid w:val="00913EDD"/>
    <w:rsid w:val="00924027"/>
    <w:rsid w:val="0093258E"/>
    <w:rsid w:val="009354DC"/>
    <w:rsid w:val="0093678B"/>
    <w:rsid w:val="00951B2F"/>
    <w:rsid w:val="0096248D"/>
    <w:rsid w:val="0097424A"/>
    <w:rsid w:val="009D4DAF"/>
    <w:rsid w:val="009E4D86"/>
    <w:rsid w:val="009E601C"/>
    <w:rsid w:val="009E7D79"/>
    <w:rsid w:val="00A21F29"/>
    <w:rsid w:val="00A32CA3"/>
    <w:rsid w:val="00A338C6"/>
    <w:rsid w:val="00A35B04"/>
    <w:rsid w:val="00A468DC"/>
    <w:rsid w:val="00A51F17"/>
    <w:rsid w:val="00A53847"/>
    <w:rsid w:val="00A53E28"/>
    <w:rsid w:val="00A66066"/>
    <w:rsid w:val="00A67FE1"/>
    <w:rsid w:val="00A82815"/>
    <w:rsid w:val="00A93C5C"/>
    <w:rsid w:val="00AA7162"/>
    <w:rsid w:val="00AC1E8C"/>
    <w:rsid w:val="00AD4C2D"/>
    <w:rsid w:val="00AF4BB0"/>
    <w:rsid w:val="00B175B3"/>
    <w:rsid w:val="00B404A6"/>
    <w:rsid w:val="00B56725"/>
    <w:rsid w:val="00B9226D"/>
    <w:rsid w:val="00B963A3"/>
    <w:rsid w:val="00BA24F4"/>
    <w:rsid w:val="00BA2E6C"/>
    <w:rsid w:val="00BA5CF0"/>
    <w:rsid w:val="00BC49A6"/>
    <w:rsid w:val="00BE0292"/>
    <w:rsid w:val="00BF01E9"/>
    <w:rsid w:val="00C035D4"/>
    <w:rsid w:val="00C21C88"/>
    <w:rsid w:val="00C271B6"/>
    <w:rsid w:val="00C36D0B"/>
    <w:rsid w:val="00C8468B"/>
    <w:rsid w:val="00C86CC5"/>
    <w:rsid w:val="00C93C0E"/>
    <w:rsid w:val="00CD1A5F"/>
    <w:rsid w:val="00D04594"/>
    <w:rsid w:val="00D2189A"/>
    <w:rsid w:val="00D41F3B"/>
    <w:rsid w:val="00D71B5C"/>
    <w:rsid w:val="00D736E2"/>
    <w:rsid w:val="00D73F74"/>
    <w:rsid w:val="00D74B56"/>
    <w:rsid w:val="00DA06EF"/>
    <w:rsid w:val="00DC3B2E"/>
    <w:rsid w:val="00DE60DC"/>
    <w:rsid w:val="00DF317A"/>
    <w:rsid w:val="00E273FB"/>
    <w:rsid w:val="00E624B1"/>
    <w:rsid w:val="00E815CE"/>
    <w:rsid w:val="00F0419F"/>
    <w:rsid w:val="00F05E83"/>
    <w:rsid w:val="00F41BD7"/>
    <w:rsid w:val="00F50EF3"/>
    <w:rsid w:val="00F83580"/>
    <w:rsid w:val="00F86B50"/>
    <w:rsid w:val="00FA406B"/>
    <w:rsid w:val="00FA7540"/>
    <w:rsid w:val="00FB173A"/>
    <w:rsid w:val="00FB5BF0"/>
    <w:rsid w:val="00FD6DF3"/>
    <w:rsid w:val="00FE07AC"/>
    <w:rsid w:val="00FE3944"/>
    <w:rsid w:val="00FF1A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8C8CE1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0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0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0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D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2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2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2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7F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4A6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60C3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60C3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60C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468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468DC"/>
    <w:rPr>
      <w:rFonts w:ascii="Segoe UI" w:hAnsi="Segoe UI" w:cs="Segoe UI"/>
      <w:sz w:val="18"/>
      <w:szCs w:val="18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012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01263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01263"/>
    <w:rPr>
      <w:vertAlign w:val="superscript"/>
    </w:rPr>
  </w:style>
  <w:style w:type="paragraph" w:styleId="Akapitzlist">
    <w:name w:val="List Paragraph"/>
    <w:basedOn w:val="Normalny"/>
    <w:uiPriority w:val="34"/>
    <w:qFormat/>
    <w:rsid w:val="00A67FE1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B404A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404A6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404A6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404A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B404A6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917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microsoft.com/office/2011/relationships/commentsExtended" Target="commentsExtended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F627A98-FF93-45A6-B923-10633A27BB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1129</Words>
  <Characters>6776</Characters>
  <Application>Microsoft Office Word</Application>
  <DocSecurity>0</DocSecurity>
  <Lines>56</Lines>
  <Paragraphs>15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Aga</dc:creator>
  <cp:lastModifiedBy>Agnieszka Zelazko</cp:lastModifiedBy>
  <cp:revision>7</cp:revision>
  <dcterms:created xsi:type="dcterms:W3CDTF">2019-04-03T09:37:00Z</dcterms:created>
  <dcterms:modified xsi:type="dcterms:W3CDTF">2019-04-08T11:33:00Z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ukanITGREENmodCATEGORY">
    <vt:lpwstr>JAWNE</vt:lpwstr>
  </property>
  <property fmtid="{D5CDD505-2E9C-101B-9397-08002B2CF9AE}" pid="3" name="TukanITGREENmodClassifiedBy">
    <vt:lpwstr>KI\pawelciach;Pawel Ciach</vt:lpwstr>
  </property>
  <property fmtid="{D5CDD505-2E9C-101B-9397-08002B2CF9AE}" pid="4" name="TukanITGREENmodClassificationDate">
    <vt:lpwstr>2019-03-27T14:52:18.0742696+01:00</vt:lpwstr>
  </property>
  <property fmtid="{D5CDD505-2E9C-101B-9397-08002B2CF9AE}" pid="5" name="TukanITGREENmodClassifiedBySID">
    <vt:lpwstr>KI\S-1-5-21-3531333516-3666888133-268076865-10660</vt:lpwstr>
  </property>
  <property fmtid="{D5CDD505-2E9C-101B-9397-08002B2CF9AE}" pid="6" name="TukanITGREENmodGRNItemId">
    <vt:lpwstr>GRN-0cc3a09a-f80a-443a-9eac-280ae658b5e9</vt:lpwstr>
  </property>
  <property fmtid="{D5CDD505-2E9C-101B-9397-08002B2CF9AE}" pid="7" name="BDCc">
    <vt:lpwstr>481270</vt:lpwstr>
  </property>
  <property fmtid="{D5CDD505-2E9C-101B-9397-08002B2CF9AE}" pid="8" name="BDCClassifiedBy">
    <vt:lpwstr>BESTSA3\muraw_a1;Aleksandra Murawska</vt:lpwstr>
  </property>
  <property fmtid="{D5CDD505-2E9C-101B-9397-08002B2CF9AE}" pid="9" name="BDCClassificationDate">
    <vt:lpwstr>2019-03-28T09:01:46.9969400+01:00</vt:lpwstr>
  </property>
  <property fmtid="{D5CDD505-2E9C-101B-9397-08002B2CF9AE}" pid="10" name="BDCClassifiedBySID">
    <vt:lpwstr>BESTSA3\S-1-5-21-897836779-2667982224-2026654267-8964</vt:lpwstr>
  </property>
  <property fmtid="{D5CDD505-2E9C-101B-9397-08002B2CF9AE}" pid="11" name="BDCGRNItemId">
    <vt:lpwstr>GRN-310a750b-5680-4e5c-8bbb-8b6f88234f42</vt:lpwstr>
  </property>
  <property fmtid="{D5CDD505-2E9C-101B-9397-08002B2CF9AE}" pid="12" name="BDCRefresh">
    <vt:lpwstr>False</vt:lpwstr>
  </property>
</Properties>
</file>